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="-636" w:tblpY="1786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86"/>
        <w:gridCol w:w="5087"/>
      </w:tblGrid>
      <w:tr w:rsidR="006B5512" w:rsidRPr="00B16EAF" w14:paraId="40309A02" w14:textId="77777777" w:rsidTr="00974B1F">
        <w:trPr>
          <w:trHeight w:val="278"/>
        </w:trPr>
        <w:tc>
          <w:tcPr>
            <w:tcW w:w="10173" w:type="dxa"/>
            <w:gridSpan w:val="2"/>
            <w:shd w:val="clear" w:color="auto" w:fill="A6A6A6"/>
          </w:tcPr>
          <w:p w14:paraId="7A0580F1" w14:textId="77777777" w:rsidR="006B5512" w:rsidRPr="00B16EAF" w:rsidRDefault="006B5512" w:rsidP="00B87940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IDENTIFICAÇÃO DO ESTUDO TÉCNICO PRELIMINAR (ETP)</w:t>
            </w:r>
          </w:p>
        </w:tc>
      </w:tr>
      <w:tr w:rsidR="006B5512" w:rsidRPr="00B16EAF" w14:paraId="6DD0D81F" w14:textId="77777777" w:rsidTr="00974B1F">
        <w:trPr>
          <w:trHeight w:val="1026"/>
        </w:trPr>
        <w:tc>
          <w:tcPr>
            <w:tcW w:w="10173" w:type="dxa"/>
            <w:gridSpan w:val="2"/>
          </w:tcPr>
          <w:p w14:paraId="23910D54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Título do ETP:</w:t>
            </w:r>
          </w:p>
          <w:p w14:paraId="0EB917C0" w14:textId="60C1614F" w:rsidR="006B5512" w:rsidRPr="00B16EAF" w:rsidRDefault="006B5512" w:rsidP="007148D6">
            <w:pPr>
              <w:spacing w:line="240" w:lineRule="auto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16EAF">
              <w:rPr>
                <w:rFonts w:ascii="Tahoma" w:hAnsi="Tahoma" w:cs="Tahoma"/>
                <w:sz w:val="22"/>
                <w:szCs w:val="22"/>
              </w:rPr>
              <w:t xml:space="preserve">Viabilidade técnica e razoabilidade da contratação pública, de empresa </w:t>
            </w:r>
            <w:r w:rsidR="00A704C8" w:rsidRPr="00B16EAF">
              <w:rPr>
                <w:rFonts w:ascii="Tahoma" w:hAnsi="Tahoma" w:cs="Tahoma"/>
                <w:sz w:val="22"/>
                <w:szCs w:val="22"/>
              </w:rPr>
              <w:t xml:space="preserve">para fornecimento </w:t>
            </w:r>
            <w:r w:rsidRPr="00B16EAF">
              <w:rPr>
                <w:rFonts w:ascii="Tahoma" w:hAnsi="Tahoma" w:cs="Tahoma"/>
                <w:sz w:val="22"/>
                <w:szCs w:val="22"/>
              </w:rPr>
              <w:t xml:space="preserve">de </w:t>
            </w:r>
            <w:r w:rsidR="00A704C8" w:rsidRPr="00B16EAF">
              <w:rPr>
                <w:rFonts w:ascii="Tahoma" w:hAnsi="Tahoma" w:cs="Tahoma"/>
                <w:sz w:val="22"/>
                <w:szCs w:val="22"/>
              </w:rPr>
              <w:t>materiais de construção para suprir as necessidades de manutenção de equipamentos públicos no município de Fundão e seus distritos</w:t>
            </w:r>
            <w:r w:rsidR="00D66FFA" w:rsidRPr="00B16EAF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6B5512" w:rsidRPr="00B16EAF" w14:paraId="7062BB04" w14:textId="77777777" w:rsidTr="00974B1F">
        <w:trPr>
          <w:trHeight w:val="699"/>
        </w:trPr>
        <w:tc>
          <w:tcPr>
            <w:tcW w:w="10173" w:type="dxa"/>
            <w:gridSpan w:val="2"/>
          </w:tcPr>
          <w:p w14:paraId="00000005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Base Legal:</w:t>
            </w:r>
          </w:p>
          <w:p w14:paraId="1B0D82E1" w14:textId="77777777" w:rsidR="006B5512" w:rsidRPr="00B16EAF" w:rsidRDefault="00F25131" w:rsidP="00974B1F">
            <w:pPr>
              <w:spacing w:after="0"/>
              <w:rPr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sz w:val="22"/>
                <w:szCs w:val="22"/>
              </w:rPr>
              <w:t xml:space="preserve">Art. 6º, inciso XX da </w:t>
            </w:r>
            <w:r w:rsidRPr="00B16EAF">
              <w:rPr>
                <w:rFonts w:ascii="Tahoma" w:hAnsi="Tahoma"/>
                <w:sz w:val="22"/>
                <w:szCs w:val="22"/>
              </w:rPr>
              <w:t>Lei de Licitações e Contratos Administrativos Nº 14.133/2021</w:t>
            </w:r>
          </w:p>
        </w:tc>
      </w:tr>
      <w:tr w:rsidR="006B5512" w:rsidRPr="00B16EAF" w14:paraId="5BE0946E" w14:textId="77777777" w:rsidTr="00974B1F">
        <w:tc>
          <w:tcPr>
            <w:tcW w:w="10173" w:type="dxa"/>
            <w:gridSpan w:val="2"/>
          </w:tcPr>
          <w:p w14:paraId="16AD88CF" w14:textId="77777777" w:rsidR="00206172" w:rsidRPr="00B16EAF" w:rsidRDefault="00206172" w:rsidP="00206172">
            <w:pPr>
              <w:spacing w:after="0" w:line="240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Unidades Administrativas responsáveis:</w:t>
            </w:r>
          </w:p>
          <w:p w14:paraId="1A662686" w14:textId="7B2BDF61" w:rsidR="006B5512" w:rsidRPr="00B16EAF" w:rsidRDefault="00206172" w:rsidP="00206172">
            <w:pPr>
              <w:pStyle w:val="CabealhoeRodap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6EAF">
              <w:rPr>
                <w:rFonts w:ascii="Tahoma" w:hAnsi="Tahoma" w:cs="Tahoma"/>
                <w:bCs/>
                <w:sz w:val="22"/>
                <w:szCs w:val="22"/>
              </w:rPr>
              <w:t xml:space="preserve">Secretário Municipal de </w:t>
            </w:r>
            <w:r w:rsidR="00A704C8" w:rsidRPr="00B16EAF">
              <w:rPr>
                <w:rFonts w:ascii="Tahoma" w:hAnsi="Tahoma" w:cs="Tahoma"/>
                <w:bCs/>
                <w:sz w:val="22"/>
                <w:szCs w:val="22"/>
              </w:rPr>
              <w:t>Obras e Serviços Urbanos</w:t>
            </w:r>
          </w:p>
        </w:tc>
      </w:tr>
      <w:tr w:rsidR="006B5512" w:rsidRPr="00B16EAF" w14:paraId="108C5531" w14:textId="77777777" w:rsidTr="00974B1F">
        <w:tc>
          <w:tcPr>
            <w:tcW w:w="5086" w:type="dxa"/>
          </w:tcPr>
          <w:p w14:paraId="51AB312D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Unidade Administrativa requisitante:</w:t>
            </w:r>
          </w:p>
          <w:p w14:paraId="2F8A76CC" w14:textId="2DFA9189" w:rsidR="006B5512" w:rsidRPr="00B16EAF" w:rsidRDefault="00206172" w:rsidP="00974B1F">
            <w:pPr>
              <w:spacing w:after="0"/>
              <w:rPr>
                <w:b/>
              </w:rPr>
            </w:pPr>
            <w:r w:rsidRPr="00B16EAF">
              <w:rPr>
                <w:rFonts w:ascii="Tahoma" w:hAnsi="Tahoma" w:cs="Tahoma"/>
                <w:bCs/>
                <w:sz w:val="22"/>
                <w:szCs w:val="22"/>
              </w:rPr>
              <w:t>Gabinete do Secretário S</w:t>
            </w:r>
            <w:r w:rsidR="00A704C8" w:rsidRPr="00B16EAF">
              <w:rPr>
                <w:rFonts w:ascii="Tahoma" w:hAnsi="Tahoma" w:cs="Tahoma"/>
                <w:bCs/>
                <w:sz w:val="22"/>
                <w:szCs w:val="22"/>
              </w:rPr>
              <w:t>EMOB</w:t>
            </w:r>
          </w:p>
        </w:tc>
        <w:tc>
          <w:tcPr>
            <w:tcW w:w="5087" w:type="dxa"/>
          </w:tcPr>
          <w:p w14:paraId="6DFC35B7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Responsável pela requisição:</w:t>
            </w:r>
          </w:p>
          <w:p w14:paraId="7FA5A3DD" w14:textId="3CA3B796" w:rsidR="006B5512" w:rsidRPr="00B16EAF" w:rsidRDefault="004C0C26" w:rsidP="00530343">
            <w:pPr>
              <w:tabs>
                <w:tab w:val="left" w:pos="8787"/>
              </w:tabs>
              <w:spacing w:after="0" w:line="240" w:lineRule="auto"/>
              <w:rPr>
                <w:sz w:val="22"/>
              </w:rPr>
            </w:pPr>
            <w:r w:rsidRPr="00B16EAF">
              <w:rPr>
                <w:rFonts w:ascii="Tahoma" w:hAnsi="Tahoma" w:cs="Tahoma"/>
                <w:bCs/>
                <w:sz w:val="22"/>
                <w:szCs w:val="22"/>
              </w:rPr>
              <w:t>Everaldo dos Santos</w:t>
            </w:r>
          </w:p>
        </w:tc>
      </w:tr>
      <w:tr w:rsidR="006B5512" w:rsidRPr="00B16EAF" w14:paraId="7ED0B844" w14:textId="77777777" w:rsidTr="00974B1F">
        <w:tc>
          <w:tcPr>
            <w:tcW w:w="10173" w:type="dxa"/>
            <w:gridSpan w:val="2"/>
          </w:tcPr>
          <w:p w14:paraId="72ACEEAC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Estimativa de custos Global:</w:t>
            </w:r>
          </w:p>
          <w:p w14:paraId="6F4D2D53" w14:textId="62A72FCC" w:rsidR="006B5512" w:rsidRPr="00B16EAF" w:rsidRDefault="00521F12" w:rsidP="007148D6">
            <w:pPr>
              <w:spacing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bookmarkStart w:id="0" w:name="_Hlk194586638"/>
            <w:r w:rsidRPr="00B16EAF">
              <w:rPr>
                <w:rFonts w:ascii="Tahoma" w:hAnsi="Tahoma"/>
                <w:sz w:val="22"/>
              </w:rPr>
              <w:t xml:space="preserve">Conforme planilha orçamentária, o valor estimado para esta contratação é de R$ </w:t>
            </w:r>
            <w:r w:rsidR="00DA6EAC" w:rsidRPr="00B16EAF">
              <w:rPr>
                <w:rFonts w:ascii="Tahoma" w:hAnsi="Tahoma"/>
                <w:sz w:val="22"/>
              </w:rPr>
              <w:t xml:space="preserve">8.698.462,19 </w:t>
            </w:r>
            <w:r w:rsidRPr="00B16EAF">
              <w:rPr>
                <w:rFonts w:ascii="Tahoma" w:hAnsi="Tahoma"/>
                <w:sz w:val="22"/>
              </w:rPr>
              <w:t>(</w:t>
            </w:r>
            <w:r w:rsidR="00DA6EAC" w:rsidRPr="00B16EAF">
              <w:rPr>
                <w:rFonts w:ascii="Tahoma" w:hAnsi="Tahoma"/>
                <w:sz w:val="22"/>
              </w:rPr>
              <w:t>oito milhões, seiscentos e noventa e oito mil, quatrocentos e sessenta e dois reais e dezenove centavos</w:t>
            </w:r>
            <w:r w:rsidRPr="00B16EAF">
              <w:rPr>
                <w:rFonts w:ascii="Tahoma" w:hAnsi="Tahoma"/>
                <w:sz w:val="22"/>
              </w:rPr>
              <w:t>).</w:t>
            </w:r>
            <w:bookmarkEnd w:id="0"/>
          </w:p>
        </w:tc>
      </w:tr>
      <w:tr w:rsidR="006B5512" w:rsidRPr="00B16EAF" w14:paraId="25E31DE9" w14:textId="77777777" w:rsidTr="00974B1F">
        <w:tc>
          <w:tcPr>
            <w:tcW w:w="10173" w:type="dxa"/>
            <w:gridSpan w:val="2"/>
          </w:tcPr>
          <w:p w14:paraId="283A174B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Responsável pela Elaboração do ETP:</w:t>
            </w:r>
          </w:p>
          <w:p w14:paraId="579C6532" w14:textId="77777777" w:rsidR="006B5512" w:rsidRPr="00B16EAF" w:rsidRDefault="006B5512" w:rsidP="00974B1F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B16EAF">
              <w:rPr>
                <w:rFonts w:ascii="Tahoma" w:hAnsi="Tahoma" w:cs="Tahoma"/>
                <w:sz w:val="22"/>
                <w:szCs w:val="22"/>
              </w:rPr>
              <w:t>Equipe de Planejamento da Contratação.</w:t>
            </w:r>
          </w:p>
        </w:tc>
      </w:tr>
      <w:tr w:rsidR="006B5512" w:rsidRPr="00B16EAF" w14:paraId="02A39932" w14:textId="77777777" w:rsidTr="00974B1F">
        <w:tc>
          <w:tcPr>
            <w:tcW w:w="10173" w:type="dxa"/>
            <w:gridSpan w:val="2"/>
          </w:tcPr>
          <w:p w14:paraId="14FF38F5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Data de elaboração:</w:t>
            </w:r>
          </w:p>
          <w:p w14:paraId="1E38C328" w14:textId="72B565CF" w:rsidR="006B5512" w:rsidRPr="00B16EAF" w:rsidRDefault="004C0C26" w:rsidP="007148D6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B16EAF">
              <w:rPr>
                <w:rFonts w:ascii="Tahoma" w:hAnsi="Tahoma" w:cs="Tahoma"/>
                <w:sz w:val="22"/>
                <w:szCs w:val="22"/>
              </w:rPr>
              <w:t>02</w:t>
            </w:r>
            <w:r w:rsidR="00F25131" w:rsidRPr="00B16EAF">
              <w:rPr>
                <w:rFonts w:ascii="Tahoma" w:hAnsi="Tahoma" w:cs="Tahoma"/>
                <w:sz w:val="22"/>
                <w:szCs w:val="22"/>
              </w:rPr>
              <w:t xml:space="preserve"> de </w:t>
            </w:r>
            <w:r w:rsidRPr="00B16EAF">
              <w:rPr>
                <w:rFonts w:ascii="Tahoma" w:hAnsi="Tahoma" w:cs="Tahoma"/>
                <w:sz w:val="22"/>
                <w:szCs w:val="22"/>
              </w:rPr>
              <w:t>abril</w:t>
            </w:r>
            <w:r w:rsidR="009A3D0E" w:rsidRPr="00B16EAF">
              <w:rPr>
                <w:rFonts w:ascii="Tahoma" w:hAnsi="Tahoma" w:cs="Tahoma"/>
                <w:sz w:val="22"/>
                <w:szCs w:val="22"/>
              </w:rPr>
              <w:t xml:space="preserve"> de 202</w:t>
            </w:r>
            <w:r w:rsidR="00A704C8" w:rsidRPr="00B16EAF">
              <w:rPr>
                <w:rFonts w:ascii="Tahoma" w:hAnsi="Tahoma" w:cs="Tahoma"/>
                <w:sz w:val="22"/>
                <w:szCs w:val="22"/>
              </w:rPr>
              <w:t>5</w:t>
            </w:r>
            <w:r w:rsidR="006B5512" w:rsidRPr="00B16EAF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6B5512" w:rsidRPr="00B16EAF" w14:paraId="73723B70" w14:textId="77777777" w:rsidTr="00974B1F">
        <w:tc>
          <w:tcPr>
            <w:tcW w:w="10173" w:type="dxa"/>
            <w:gridSpan w:val="2"/>
          </w:tcPr>
          <w:p w14:paraId="5938C776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Data prevista para implantação:</w:t>
            </w:r>
          </w:p>
          <w:p w14:paraId="7248F1D4" w14:textId="5FCFED8B" w:rsidR="006B5512" w:rsidRPr="00B16EAF" w:rsidRDefault="004C0C26" w:rsidP="00974B1F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B16EAF">
              <w:rPr>
                <w:rFonts w:ascii="Tahoma" w:hAnsi="Tahoma" w:cs="Tahoma"/>
                <w:sz w:val="22"/>
                <w:szCs w:val="22"/>
              </w:rPr>
              <w:t>Julho</w:t>
            </w:r>
            <w:r w:rsidR="00F25131" w:rsidRPr="00B16EAF">
              <w:rPr>
                <w:rFonts w:ascii="Tahoma" w:hAnsi="Tahoma" w:cs="Tahoma"/>
                <w:sz w:val="22"/>
                <w:szCs w:val="22"/>
              </w:rPr>
              <w:t>/202</w:t>
            </w:r>
            <w:r w:rsidR="00A704C8" w:rsidRPr="00B16EAF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</w:tr>
      <w:tr w:rsidR="006B5512" w:rsidRPr="00B16EAF" w14:paraId="4F76A2D1" w14:textId="77777777" w:rsidTr="00974B1F">
        <w:tc>
          <w:tcPr>
            <w:tcW w:w="10173" w:type="dxa"/>
            <w:gridSpan w:val="2"/>
          </w:tcPr>
          <w:p w14:paraId="005F2769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 xml:space="preserve">Número da versão e data: </w:t>
            </w:r>
          </w:p>
          <w:p w14:paraId="5D779406" w14:textId="0BE3D532" w:rsidR="006B5512" w:rsidRPr="00B16EAF" w:rsidRDefault="007148D6" w:rsidP="00974B1F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B16EAF">
              <w:rPr>
                <w:rFonts w:ascii="Tahoma" w:hAnsi="Tahoma" w:cs="Tahoma"/>
                <w:sz w:val="22"/>
                <w:szCs w:val="22"/>
              </w:rPr>
              <w:t xml:space="preserve">Versão 1.0 – </w:t>
            </w:r>
            <w:r w:rsidR="004C0C26" w:rsidRPr="00B16EAF">
              <w:rPr>
                <w:rFonts w:ascii="Tahoma" w:hAnsi="Tahoma" w:cs="Tahoma"/>
                <w:sz w:val="22"/>
                <w:szCs w:val="22"/>
              </w:rPr>
              <w:t>02</w:t>
            </w:r>
            <w:r w:rsidRPr="00B16EAF">
              <w:rPr>
                <w:rFonts w:ascii="Tahoma" w:hAnsi="Tahoma" w:cs="Tahoma"/>
                <w:sz w:val="22"/>
                <w:szCs w:val="22"/>
              </w:rPr>
              <w:t>/0</w:t>
            </w:r>
            <w:r w:rsidR="004C0C26" w:rsidRPr="00B16EAF">
              <w:rPr>
                <w:rFonts w:ascii="Tahoma" w:hAnsi="Tahoma" w:cs="Tahoma"/>
                <w:sz w:val="22"/>
                <w:szCs w:val="22"/>
              </w:rPr>
              <w:t>4</w:t>
            </w:r>
            <w:r w:rsidR="009A3D0E" w:rsidRPr="00B16EAF">
              <w:rPr>
                <w:rFonts w:ascii="Tahoma" w:hAnsi="Tahoma" w:cs="Tahoma"/>
                <w:sz w:val="22"/>
                <w:szCs w:val="22"/>
              </w:rPr>
              <w:t>/202</w:t>
            </w:r>
            <w:r w:rsidR="00A704C8" w:rsidRPr="00B16EAF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</w:tr>
      <w:tr w:rsidR="006B5512" w:rsidRPr="00B16EAF" w14:paraId="3DD170B1" w14:textId="77777777" w:rsidTr="00974B1F">
        <w:tc>
          <w:tcPr>
            <w:tcW w:w="10173" w:type="dxa"/>
            <w:gridSpan w:val="2"/>
          </w:tcPr>
          <w:p w14:paraId="1550FEB9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Assinatura dos integrantes da Equipe de Planejamento:</w:t>
            </w:r>
          </w:p>
          <w:p w14:paraId="5F48CE08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0714E60C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47CA055E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C4BA1B9" w14:textId="77777777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_____________________       ___________________          ___</w:t>
            </w:r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softHyphen/>
            </w:r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softHyphen/>
              <w:t>_____________________</w:t>
            </w:r>
          </w:p>
          <w:p w14:paraId="5C882074" w14:textId="77777777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Leonardo </w:t>
            </w:r>
            <w:proofErr w:type="spellStart"/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t>Catrinque</w:t>
            </w:r>
            <w:proofErr w:type="spellEnd"/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Gomes           </w:t>
            </w:r>
            <w:proofErr w:type="spellStart"/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t>Wendrio</w:t>
            </w:r>
            <w:proofErr w:type="spellEnd"/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Fritz Coco                     Leonardo Pitol Toffoli </w:t>
            </w:r>
          </w:p>
          <w:p w14:paraId="6D51F1B5" w14:textId="77777777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16E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</w:t>
            </w:r>
            <w:r w:rsidRPr="00B16EAF">
              <w:rPr>
                <w:rFonts w:ascii="Tahoma" w:hAnsi="Tahoma" w:cs="Tahoma"/>
                <w:sz w:val="20"/>
                <w:szCs w:val="20"/>
              </w:rPr>
              <w:t xml:space="preserve">Presidente                                  Integrante                                      </w:t>
            </w:r>
            <w:proofErr w:type="spellStart"/>
            <w:r w:rsidRPr="00B16EAF">
              <w:rPr>
                <w:rFonts w:ascii="Tahoma" w:hAnsi="Tahoma" w:cs="Tahoma"/>
                <w:sz w:val="20"/>
                <w:szCs w:val="20"/>
              </w:rPr>
              <w:t>Integrante</w:t>
            </w:r>
            <w:proofErr w:type="spellEnd"/>
          </w:p>
          <w:p w14:paraId="7BB29859" w14:textId="6D2764DB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16EAF">
              <w:rPr>
                <w:rFonts w:ascii="Tahoma" w:hAnsi="Tahoma" w:cs="Tahoma"/>
                <w:sz w:val="20"/>
                <w:szCs w:val="20"/>
              </w:rPr>
              <w:t xml:space="preserve">         Portaria nº 07/2025                    Portaria nº 07/2025                       Portaria nº 07/2025</w:t>
            </w:r>
          </w:p>
          <w:p w14:paraId="7DE463B1" w14:textId="77777777" w:rsidR="006B5512" w:rsidRPr="00B16EAF" w:rsidRDefault="006B5512" w:rsidP="00974B1F">
            <w:pPr>
              <w:spacing w:after="0" w:line="24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B5512" w:rsidRPr="00B16EAF" w14:paraId="0DB2EF93" w14:textId="77777777" w:rsidTr="00974B1F">
        <w:tc>
          <w:tcPr>
            <w:tcW w:w="10173" w:type="dxa"/>
            <w:gridSpan w:val="2"/>
          </w:tcPr>
          <w:p w14:paraId="26DD05A7" w14:textId="77777777" w:rsidR="006B5512" w:rsidRPr="00B16EAF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Autorização da Unidade Administrativa Responsável:</w:t>
            </w:r>
          </w:p>
          <w:p w14:paraId="082E98DC" w14:textId="77777777" w:rsidR="006B5512" w:rsidRPr="00B16EAF" w:rsidRDefault="006B5512" w:rsidP="00974B1F">
            <w:pPr>
              <w:tabs>
                <w:tab w:val="left" w:pos="8787"/>
              </w:tabs>
              <w:spacing w:after="0" w:line="240" w:lineRule="auto"/>
              <w:rPr>
                <w:b/>
              </w:rPr>
            </w:pPr>
          </w:p>
          <w:p w14:paraId="7EAAE471" w14:textId="77777777" w:rsidR="006B5512" w:rsidRPr="00B16EAF" w:rsidRDefault="006B5512" w:rsidP="00974B1F">
            <w:pPr>
              <w:tabs>
                <w:tab w:val="left" w:pos="8787"/>
              </w:tabs>
              <w:spacing w:after="0" w:line="240" w:lineRule="auto"/>
              <w:rPr>
                <w:b/>
              </w:rPr>
            </w:pPr>
          </w:p>
          <w:p w14:paraId="7D0ACFEA" w14:textId="77777777" w:rsidR="006B5512" w:rsidRPr="00B16EAF" w:rsidRDefault="006B5512" w:rsidP="00974B1F">
            <w:pPr>
              <w:tabs>
                <w:tab w:val="left" w:pos="8787"/>
              </w:tabs>
              <w:spacing w:after="0" w:line="240" w:lineRule="auto"/>
              <w:rPr>
                <w:b/>
              </w:rPr>
            </w:pPr>
          </w:p>
          <w:p w14:paraId="22D7306E" w14:textId="77777777" w:rsidR="00206172" w:rsidRPr="00B16EAF" w:rsidRDefault="00206172" w:rsidP="00206172">
            <w:pPr>
              <w:tabs>
                <w:tab w:val="left" w:pos="8787"/>
              </w:tabs>
              <w:spacing w:after="0" w:line="240" w:lineRule="auto"/>
              <w:jc w:val="center"/>
              <w:rPr>
                <w:sz w:val="22"/>
              </w:rPr>
            </w:pPr>
            <w:bookmarkStart w:id="1" w:name="_Hlk171577136"/>
            <w:r w:rsidRPr="00B16EAF">
              <w:rPr>
                <w:sz w:val="22"/>
              </w:rPr>
              <w:t>________________________________</w:t>
            </w:r>
          </w:p>
          <w:p w14:paraId="3469BF82" w14:textId="4D5BA6A8" w:rsidR="00206172" w:rsidRPr="00B16EAF" w:rsidRDefault="004C0C26" w:rsidP="00206172">
            <w:pPr>
              <w:tabs>
                <w:tab w:val="left" w:pos="8787"/>
              </w:tabs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16EAF">
              <w:rPr>
                <w:b/>
                <w:bCs/>
                <w:sz w:val="22"/>
              </w:rPr>
              <w:t>Everaldo dos Santos</w:t>
            </w:r>
          </w:p>
          <w:p w14:paraId="57E4A602" w14:textId="45AF621E" w:rsidR="00206172" w:rsidRPr="00B16EAF" w:rsidRDefault="00206172" w:rsidP="00206172">
            <w:pPr>
              <w:tabs>
                <w:tab w:val="left" w:pos="8787"/>
              </w:tabs>
              <w:spacing w:after="0" w:line="240" w:lineRule="auto"/>
              <w:jc w:val="center"/>
              <w:rPr>
                <w:sz w:val="22"/>
              </w:rPr>
            </w:pPr>
            <w:r w:rsidRPr="00B16EAF">
              <w:rPr>
                <w:sz w:val="22"/>
              </w:rPr>
              <w:t xml:space="preserve">Secretário de Municipal de </w:t>
            </w:r>
            <w:r w:rsidR="00A704C8" w:rsidRPr="00B16EAF">
              <w:rPr>
                <w:sz w:val="22"/>
              </w:rPr>
              <w:t>Obras e Serviços Urbanos</w:t>
            </w:r>
          </w:p>
          <w:bookmarkEnd w:id="1"/>
          <w:p w14:paraId="79C17503" w14:textId="77777777" w:rsidR="006B5512" w:rsidRPr="00B16EAF" w:rsidRDefault="006B5512" w:rsidP="00D66FFA">
            <w:pPr>
              <w:tabs>
                <w:tab w:val="left" w:pos="8787"/>
              </w:tabs>
              <w:spacing w:after="0" w:line="240" w:lineRule="auto"/>
              <w:jc w:val="center"/>
              <w:rPr>
                <w:sz w:val="22"/>
              </w:rPr>
            </w:pPr>
          </w:p>
        </w:tc>
      </w:tr>
    </w:tbl>
    <w:p w14:paraId="249D9B11" w14:textId="77777777" w:rsidR="00F85FCA" w:rsidRPr="00B16EAF" w:rsidRDefault="00F85FCA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4D52ABA6" w14:textId="77777777" w:rsidR="00F85FCA" w:rsidRPr="00B16EAF" w:rsidRDefault="00F85FCA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778FDC4A" w14:textId="77777777" w:rsidR="00410512" w:rsidRPr="00B16EAF" w:rsidRDefault="00410512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6502ECAE" w14:textId="77777777" w:rsidR="00410512" w:rsidRPr="00B16EAF" w:rsidRDefault="00410512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C3EBB55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DA589D7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2A5CE67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DEC2255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sdt>
      <w:sdtPr>
        <w:rPr>
          <w:rFonts w:ascii="Arial" w:eastAsiaTheme="minorEastAsia" w:hAnsi="Arial" w:cs="Arial"/>
          <w:b w:val="0"/>
          <w:bCs w:val="0"/>
          <w:color w:val="auto"/>
          <w:sz w:val="20"/>
          <w:szCs w:val="20"/>
        </w:rPr>
        <w:id w:val="1382641"/>
        <w:docPartObj>
          <w:docPartGallery w:val="Table of Contents"/>
          <w:docPartUnique/>
        </w:docPartObj>
      </w:sdtPr>
      <w:sdtEndPr/>
      <w:sdtContent>
        <w:p w14:paraId="36EDD359" w14:textId="77777777" w:rsidR="0046550A" w:rsidRPr="00B16EAF" w:rsidRDefault="0046550A" w:rsidP="0046550A">
          <w:pPr>
            <w:pStyle w:val="CabealhodoSumrio"/>
            <w:jc w:val="center"/>
            <w:rPr>
              <w:rFonts w:ascii="Arial" w:hAnsi="Arial" w:cs="Arial"/>
              <w:color w:val="auto"/>
              <w:sz w:val="20"/>
              <w:szCs w:val="20"/>
            </w:rPr>
          </w:pPr>
          <w:r w:rsidRPr="00B16EAF">
            <w:rPr>
              <w:rFonts w:ascii="Arial" w:hAnsi="Arial" w:cs="Arial"/>
              <w:color w:val="auto"/>
              <w:sz w:val="32"/>
              <w:szCs w:val="32"/>
            </w:rPr>
            <w:t>SUMÁRIO</w:t>
          </w:r>
        </w:p>
        <w:p w14:paraId="5CD1C736" w14:textId="77777777" w:rsidR="0046550A" w:rsidRPr="00B16EAF" w:rsidRDefault="0046550A" w:rsidP="0046550A">
          <w:pPr>
            <w:rPr>
              <w:sz w:val="20"/>
              <w:szCs w:val="20"/>
            </w:rPr>
          </w:pPr>
        </w:p>
        <w:p w14:paraId="76D44033" w14:textId="77777777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1. OBJETIVO DO ESTUDO TÉCNICO PRELIMINAR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Pr="00B16EAF">
            <w:rPr>
              <w:rFonts w:ascii="Arial" w:hAnsi="Arial" w:cs="Arial"/>
              <w:b/>
              <w:sz w:val="20"/>
              <w:szCs w:val="20"/>
            </w:rPr>
            <w:t>3</w:t>
          </w:r>
        </w:p>
        <w:p w14:paraId="47AFDFB6" w14:textId="77777777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2. DESCRIÇÃO DA NECESSIDADE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Pr="00B16EAF">
            <w:rPr>
              <w:rFonts w:ascii="Arial" w:hAnsi="Arial" w:cs="Arial"/>
              <w:b/>
              <w:sz w:val="20"/>
              <w:szCs w:val="20"/>
            </w:rPr>
            <w:t>3</w:t>
          </w:r>
        </w:p>
        <w:p w14:paraId="41261445" w14:textId="0DE85741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3. REQUISITOS DA CONTRATAÇÃO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3</w:t>
          </w:r>
        </w:p>
        <w:p w14:paraId="6CE47C05" w14:textId="22D5A957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4. LEVANTAMENTO DE MERCADO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6</w:t>
          </w:r>
        </w:p>
        <w:p w14:paraId="1476CDAC" w14:textId="58674FBC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5. DESCRIÇÃO DA SOLUÇÃO COMO UM TODO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7</w:t>
          </w:r>
        </w:p>
        <w:p w14:paraId="2CBCEAB8" w14:textId="13920BB9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6. ESTIMATIVA DAS QUANTIDADES.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7</w:t>
          </w:r>
        </w:p>
        <w:p w14:paraId="66856743" w14:textId="6046DBE8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7. ESTIMATIVA DO VALOR DA CONTRATAÇÃO.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7</w:t>
          </w:r>
        </w:p>
        <w:p w14:paraId="26D76E0D" w14:textId="4BAF497A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8. PARCELAMENTO DA SOLUÇÃO.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31A5B41A" w14:textId="2B349DF7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9. CONTRATAÇÕES CORRELATAS E/OU INTERDEPENDENTES.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3CFB18F2" w14:textId="47ADDBC6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10. ALINHAMENTO ENTRE A CONTRATAÇÃO E O PLANEJAMENTO.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07F8CB0B" w14:textId="74CFEFD6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11. RESULTADOS PRETENDIDOS.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6E921147" w14:textId="3E1C8898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12. PROVIDÊNCIAS A SEREM ADOTADAS.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74ADB80B" w14:textId="65DEEC92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13. IMPACTOS AMBIENTAIS.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477A6386" w14:textId="51C0A5F3" w:rsidR="0046550A" w:rsidRPr="00B16EAF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14. VIABILIDADE E RAZOABILIDADE DA CONTRATAÇÃO.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9</w:t>
          </w:r>
        </w:p>
        <w:p w14:paraId="3D48EA51" w14:textId="56A1A2C2" w:rsidR="0046550A" w:rsidRPr="00B16EAF" w:rsidRDefault="0046550A" w:rsidP="0046550A">
          <w:pPr>
            <w:pStyle w:val="Sumrio1"/>
            <w:rPr>
              <w:rFonts w:ascii="Arial" w:eastAsia="Calibri" w:hAnsi="Arial" w:cs="Arial"/>
              <w:sz w:val="20"/>
              <w:szCs w:val="20"/>
            </w:rPr>
          </w:pPr>
          <w:r w:rsidRPr="00B16EAF">
            <w:rPr>
              <w:rFonts w:ascii="Arial" w:hAnsi="Arial" w:cs="Arial"/>
              <w:b/>
              <w:sz w:val="20"/>
              <w:szCs w:val="20"/>
            </w:rPr>
            <w:t>15. ASSINATURA DOS INTEGRANTES DA EQUIPE DE PLANEJAMENTO.</w:t>
          </w:r>
          <w:r w:rsidRPr="00B16EAF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21F12" w:rsidRPr="00B16EAF">
            <w:rPr>
              <w:rFonts w:ascii="Arial" w:hAnsi="Arial" w:cs="Arial"/>
              <w:b/>
              <w:sz w:val="20"/>
              <w:szCs w:val="20"/>
            </w:rPr>
            <w:t>9</w:t>
          </w:r>
        </w:p>
      </w:sdtContent>
    </w:sdt>
    <w:p w14:paraId="3151E8B6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E596C4E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79CAC2D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0860AE6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15CD726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1B68C1E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32A4766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7801D397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791F4941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04A3721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7A31B1D8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F80A8E6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5DC5C17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1C5C4B5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B18323D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A4C29DF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6EF3671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2084C25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35DD8AB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24DFEED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53985AB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AC9B41C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70F587C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2C25D5F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584D490" w14:textId="77777777" w:rsidR="009A3D0E" w:rsidRPr="00B16EAF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3DB63FD" w14:textId="77777777" w:rsidR="009A3D0E" w:rsidRPr="00B16EAF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297CC48" w14:textId="77777777" w:rsidR="009A3D0E" w:rsidRPr="00B16EAF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484CB29" w14:textId="77777777" w:rsidR="009A3D0E" w:rsidRPr="00B16EAF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572B80B" w14:textId="77777777" w:rsidR="009A3D0E" w:rsidRPr="00B16EAF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D0B30CC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15BE1CB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CF200F0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B1AC903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D9E390E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9FF9411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CE0430B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278C1EF" w14:textId="77777777" w:rsidR="008B15B3" w:rsidRPr="00B16EAF" w:rsidRDefault="008B15B3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DB4A57E" w14:textId="77777777" w:rsidR="008B15B3" w:rsidRPr="00B16EAF" w:rsidRDefault="008B15B3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63DD168" w14:textId="77777777" w:rsidR="0046550A" w:rsidRPr="00B16EAF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931"/>
      </w:tblGrid>
      <w:tr w:rsidR="000257F8" w:rsidRPr="00B16EAF" w14:paraId="63566DA0" w14:textId="77777777" w:rsidTr="00C1724C">
        <w:trPr>
          <w:trHeight w:val="279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974C49" w14:textId="77777777" w:rsidR="000257F8" w:rsidRPr="00B16EAF" w:rsidRDefault="006E24D2" w:rsidP="006E24D2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lastRenderedPageBreak/>
              <w:t xml:space="preserve">1. OBJETIVO DO 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ESTUDO TÉCNICO PRELIMINAR</w:t>
            </w:r>
          </w:p>
        </w:tc>
      </w:tr>
      <w:tr w:rsidR="000257F8" w:rsidRPr="00B16EAF" w14:paraId="34937F11" w14:textId="77777777" w:rsidTr="00B001FC">
        <w:trPr>
          <w:trHeight w:val="1209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7C8E" w14:textId="77777777" w:rsidR="000257F8" w:rsidRPr="00B16EAF" w:rsidRDefault="000257F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14:paraId="118EF681" w14:textId="4FC7C5CD" w:rsidR="000257F8" w:rsidRPr="00B16EAF" w:rsidRDefault="006B5512" w:rsidP="00776ABF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16EAF">
              <w:rPr>
                <w:szCs w:val="22"/>
              </w:rPr>
              <w:t xml:space="preserve">O presente Estudo Técnico Preliminar - ETP - tem como objetivo assegurar a viabilidade técnica e a razoabilidade da contratação pública de empresa </w:t>
            </w:r>
            <w:r w:rsidR="00A704C8" w:rsidRPr="00B16EAF">
              <w:rPr>
                <w:rFonts w:ascii="Tahoma" w:hAnsi="Tahoma" w:cs="Tahoma"/>
                <w:sz w:val="22"/>
                <w:szCs w:val="22"/>
              </w:rPr>
              <w:t>para fornecimento de materiais de construção para suprir as necessidades de manutenção de equipamentos públicos no município de Fundão e seus distritos</w:t>
            </w:r>
            <w:r w:rsidRPr="00B16EAF">
              <w:rPr>
                <w:szCs w:val="22"/>
              </w:rPr>
              <w:t xml:space="preserve">, conforme especificações técnicas, unidades e quantidades abaixo relacionadas, servindo como base para a elaboração do </w:t>
            </w:r>
            <w:r w:rsidR="00A704C8" w:rsidRPr="00B16EAF">
              <w:rPr>
                <w:szCs w:val="22"/>
              </w:rPr>
              <w:t>Termo de Referência</w:t>
            </w:r>
            <w:r w:rsidRPr="00B16EAF">
              <w:rPr>
                <w:szCs w:val="22"/>
              </w:rPr>
              <w:t xml:space="preserve">, de acordo com o </w:t>
            </w:r>
            <w:r w:rsidR="00F25131" w:rsidRPr="00B16EAF">
              <w:rPr>
                <w:szCs w:val="22"/>
              </w:rPr>
              <w:t>Art. 6º, inciso XX da Lei de Licitações e Contratos Administrativos Nº 14.133/2021</w:t>
            </w:r>
            <w:r w:rsidRPr="00B16EAF">
              <w:rPr>
                <w:szCs w:val="22"/>
              </w:rPr>
              <w:t>.</w:t>
            </w:r>
          </w:p>
        </w:tc>
      </w:tr>
    </w:tbl>
    <w:p w14:paraId="197E7E9A" w14:textId="77777777" w:rsidR="000257F8" w:rsidRPr="00B16EAF" w:rsidRDefault="000257F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33169637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CBA21A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DESCRIÇÃO DA NECESSIDADE</w:t>
            </w:r>
          </w:p>
        </w:tc>
      </w:tr>
      <w:tr w:rsidR="000257F8" w:rsidRPr="00B16EAF" w14:paraId="0B6915F8" w14:textId="77777777" w:rsidTr="00946C6C">
        <w:trPr>
          <w:trHeight w:val="2128"/>
        </w:trPr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136B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B16EAF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A presente solicitação visa à aquisição de materiais de construção essenciais para a execução de pequenas obras e manutenções em diversos equipamentos públicos do município de Fundão. Considerando a necessidade constante de garantir a infraestrutura adequada e a conservação dos espaços públicos, a aquisição de materiais de construção se faz indispensável para a manutenção da qualidade dos serviços prestados à população.</w:t>
            </w:r>
          </w:p>
          <w:p w14:paraId="2EB2B93A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  <w:p w14:paraId="1978B93E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B16EAF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A execução de pequenas obras e reparos em praças, escolas, postos de saúde, ruas e outros equipamentos públicos é uma demanda frequente da administração municipal, que visa melhorar a infraestrutura e promover o bem-estar dos cidadãos. Para tanto, é necessário contar com materiais de qualidade que atendam às exigências de durabilidade e segurança.</w:t>
            </w:r>
          </w:p>
          <w:p w14:paraId="47674AD4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  <w:p w14:paraId="60AE6F8B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B16EAF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Além disso, a manutenção preventiva é uma estratégia fundamental para evitar custos mais elevados com reparos emergenciais e garantir a funcionalidade contínua desses espaços essenciais para a comunidade.</w:t>
            </w:r>
          </w:p>
          <w:p w14:paraId="1EFA211B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  <w:p w14:paraId="7CD4DB14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B16EAF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A adequação e o bom estado de conservação dos equipamentos públicos são fatores que refletem diretamente na qualidade de vida dos munícipes, na preservação do patrimônio público e na otimização dos recursos destinados à administração municipal.</w:t>
            </w:r>
          </w:p>
          <w:p w14:paraId="0CE5790B" w14:textId="77777777" w:rsidR="00A704C8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  <w:p w14:paraId="52330C3B" w14:textId="6A1EB289" w:rsidR="00946C6C" w:rsidRPr="00B16EAF" w:rsidRDefault="00A704C8" w:rsidP="00A704C8">
            <w:pPr>
              <w:pStyle w:val="NormalWeb"/>
              <w:spacing w:before="0" w:after="0"/>
              <w:jc w:val="both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B16EAF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Portanto, a compra dos materiais de construção será fundamental para garantir que a gestão pública continue promovendo a melhoria da infraestrutura urbana, o atendimento das necessidades da população e o fortalecimento da imagem da administração municipal junto aos cidadãos.</w:t>
            </w:r>
          </w:p>
        </w:tc>
      </w:tr>
    </w:tbl>
    <w:p w14:paraId="597C7919" w14:textId="77777777" w:rsidR="000257F8" w:rsidRPr="00B16EAF" w:rsidRDefault="000257F8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58DF857D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73EA228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REQUISITOS DA CONTRATAÇÃO</w:t>
            </w:r>
          </w:p>
        </w:tc>
      </w:tr>
      <w:tr w:rsidR="000257F8" w:rsidRPr="00B16EAF" w14:paraId="6C4D70EA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E5A7" w14:textId="77777777" w:rsidR="009223BD" w:rsidRPr="00B16EAF" w:rsidRDefault="009223BD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D46F7F5" w14:textId="575300BD" w:rsidR="009223BD" w:rsidRPr="00B16EAF" w:rsidRDefault="009223BD" w:rsidP="00207831">
            <w:pPr>
              <w:pStyle w:val="Ttulo10"/>
              <w:tabs>
                <w:tab w:val="left" w:pos="426"/>
              </w:tabs>
              <w:spacing w:before="0"/>
              <w:jc w:val="both"/>
              <w:rPr>
                <w:rFonts w:eastAsia="Times New Roman"/>
                <w:sz w:val="24"/>
                <w:szCs w:val="24"/>
              </w:rPr>
            </w:pPr>
            <w:r w:rsidRPr="00B16EAF">
              <w:rPr>
                <w:sz w:val="24"/>
                <w:szCs w:val="24"/>
              </w:rPr>
              <w:t>A CONTRATADA deverá preencher todos os seguintes requisitos para a contratação</w:t>
            </w:r>
            <w:r w:rsidRPr="00B16EAF">
              <w:rPr>
                <w:rFonts w:eastAsia="Times New Roman"/>
                <w:sz w:val="24"/>
                <w:szCs w:val="24"/>
              </w:rPr>
              <w:t>:</w:t>
            </w:r>
          </w:p>
          <w:p w14:paraId="16A34600" w14:textId="77777777" w:rsidR="00F9035A" w:rsidRPr="00B16EAF" w:rsidRDefault="00F9035A" w:rsidP="00207831">
            <w:pPr>
              <w:pStyle w:val="TextosemFormatao2"/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C660700" w14:textId="23FC961E" w:rsidR="001921AE" w:rsidRPr="00B16EAF" w:rsidRDefault="00A84F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a)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A verificação da adequação da prestação do serviço deverá ser realizada com ba</w:t>
            </w:r>
            <w:r w:rsidR="00974B1F" w:rsidRPr="00B16EAF">
              <w:t>se nos critérios previstos no</w:t>
            </w:r>
            <w:r w:rsidR="001921AE" w:rsidRPr="00B16EAF">
              <w:t xml:space="preserve"> </w:t>
            </w:r>
            <w:r w:rsidR="00A704C8" w:rsidRPr="00B16EAF">
              <w:t>Termo de Referência</w:t>
            </w:r>
            <w:r w:rsidR="001921AE" w:rsidRPr="00B16EAF">
              <w:t>.</w:t>
            </w:r>
          </w:p>
          <w:p w14:paraId="71278342" w14:textId="77777777" w:rsidR="00207831" w:rsidRPr="00B16EAF" w:rsidRDefault="00207831" w:rsidP="00207831">
            <w:pPr>
              <w:spacing w:after="0" w:line="240" w:lineRule="auto"/>
              <w:jc w:val="both"/>
            </w:pPr>
          </w:p>
          <w:p w14:paraId="7326CD9F" w14:textId="05F27538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  <w:bCs/>
              </w:rPr>
              <w:t>b</w:t>
            </w:r>
            <w:r w:rsidR="0035284F" w:rsidRPr="00B16EAF">
              <w:rPr>
                <w:b/>
                <w:bCs/>
              </w:rPr>
              <w:t>)</w:t>
            </w:r>
            <w:r w:rsidR="00DB5EE8" w:rsidRPr="00B16EAF">
              <w:rPr>
                <w:b/>
                <w:bCs/>
              </w:rPr>
              <w:t xml:space="preserve"> </w:t>
            </w:r>
            <w:r w:rsidR="001921AE" w:rsidRPr="00B16EAF">
              <w:t>Na hipótese de comportamento contínuo de desconformidade d</w:t>
            </w:r>
            <w:r w:rsidR="00A704C8" w:rsidRPr="00B16EAF">
              <w:t>o fornecimento dos materiais</w:t>
            </w:r>
            <w:r w:rsidR="001921AE" w:rsidRPr="00B16EAF">
              <w:t xml:space="preserve"> em relação à qualidade exigida devem ser aplicadas as sanções à CONTRATADA de acordo com as regras previstas no ato convocatório.</w:t>
            </w:r>
          </w:p>
          <w:p w14:paraId="32AB4A91" w14:textId="77777777" w:rsidR="00BC3571" w:rsidRPr="00B16EAF" w:rsidRDefault="00BC3571" w:rsidP="00207831">
            <w:pPr>
              <w:spacing w:after="0" w:line="240" w:lineRule="auto"/>
              <w:jc w:val="both"/>
            </w:pPr>
          </w:p>
          <w:p w14:paraId="7058759D" w14:textId="0804A719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  <w:bCs/>
              </w:rPr>
              <w:t>c</w:t>
            </w:r>
            <w:r w:rsidR="00A84F80" w:rsidRPr="00B16EAF">
              <w:rPr>
                <w:b/>
                <w:bCs/>
              </w:rPr>
              <w:t>)</w:t>
            </w:r>
            <w:r w:rsidR="001921AE" w:rsidRPr="00B16EAF">
              <w:t xml:space="preserve"> Serão de inteira responsabilidade da CONTRATADA as despesas com pessoal</w:t>
            </w:r>
            <w:r w:rsidR="00846C59" w:rsidRPr="00B16EAF">
              <w:t xml:space="preserve"> para carga e descarga dos matérias nos locais indicados</w:t>
            </w:r>
            <w:r w:rsidR="001921AE" w:rsidRPr="00B16EAF">
              <w:t>, impostos</w:t>
            </w:r>
            <w:r w:rsidR="00846C59" w:rsidRPr="00B16EAF">
              <w:t xml:space="preserve"> e </w:t>
            </w:r>
            <w:r w:rsidR="001921AE" w:rsidRPr="00B16EAF">
              <w:t xml:space="preserve">transporte </w:t>
            </w:r>
            <w:r w:rsidR="00846C59" w:rsidRPr="00B16EAF">
              <w:t>d</w:t>
            </w:r>
            <w:r w:rsidR="001921AE" w:rsidRPr="00B16EAF">
              <w:t>e material.</w:t>
            </w:r>
          </w:p>
          <w:p w14:paraId="0CA4F92E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6FBEE7D0" w14:textId="35F99D1D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  <w:bCs/>
              </w:rPr>
              <w:lastRenderedPageBreak/>
              <w:t>d</w:t>
            </w:r>
            <w:r w:rsidR="00A84F80" w:rsidRPr="00B16EAF">
              <w:rPr>
                <w:b/>
                <w:bCs/>
              </w:rPr>
              <w:t>)</w:t>
            </w:r>
            <w:r w:rsidR="001921AE" w:rsidRPr="00B16EAF">
              <w:t xml:space="preserve"> A CONTRATADA deverá se informar com ao fiscal do contrato</w:t>
            </w:r>
            <w:r w:rsidR="00EC5C32" w:rsidRPr="00B16EAF">
              <w:t xml:space="preserve"> </w:t>
            </w:r>
            <w:r w:rsidR="001921AE" w:rsidRPr="00B16EAF">
              <w:t xml:space="preserve">sobre o local onde serão </w:t>
            </w:r>
            <w:r w:rsidR="00846C59" w:rsidRPr="00B16EAF">
              <w:t>descarregados os materiais</w:t>
            </w:r>
            <w:r w:rsidR="001921AE" w:rsidRPr="00B16EAF">
              <w:t>.</w:t>
            </w:r>
          </w:p>
          <w:p w14:paraId="562C5745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7E1CD27F" w14:textId="47616970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  <w:bCs/>
              </w:rPr>
              <w:t>e</w:t>
            </w:r>
            <w:r w:rsidR="00A84F80" w:rsidRPr="00B16EAF">
              <w:rPr>
                <w:b/>
                <w:bCs/>
              </w:rPr>
              <w:t>)</w:t>
            </w:r>
            <w:r w:rsidR="001921AE" w:rsidRPr="00B16EAF">
              <w:t xml:space="preserve"> Todos os </w:t>
            </w:r>
            <w:r w:rsidR="00846C59" w:rsidRPr="00B16EAF">
              <w:t xml:space="preserve">itens </w:t>
            </w:r>
            <w:r w:rsidR="001921AE" w:rsidRPr="00B16EAF">
              <w:t xml:space="preserve">que forem aditivados aos </w:t>
            </w:r>
            <w:r w:rsidR="00846C59" w:rsidRPr="00B16EAF">
              <w:t xml:space="preserve">contratos </w:t>
            </w:r>
            <w:r w:rsidR="001921AE" w:rsidRPr="00B16EAF">
              <w:t xml:space="preserve">iniciais, só deverão ser </w:t>
            </w:r>
            <w:r w:rsidR="00846C59" w:rsidRPr="00B16EAF">
              <w:t>fornecidos</w:t>
            </w:r>
            <w:r w:rsidR="001921AE" w:rsidRPr="00B16EAF">
              <w:t xml:space="preserve">/liquidados após contrato do serviço aditivado </w:t>
            </w:r>
            <w:r w:rsidR="00846C59" w:rsidRPr="00B16EAF">
              <w:t xml:space="preserve">e </w:t>
            </w:r>
            <w:r w:rsidR="001921AE" w:rsidRPr="00B16EAF">
              <w:t xml:space="preserve">assinado. </w:t>
            </w:r>
          </w:p>
          <w:p w14:paraId="32C44993" w14:textId="77777777" w:rsidR="00207831" w:rsidRPr="00B16EAF" w:rsidRDefault="00207831" w:rsidP="00207831">
            <w:pPr>
              <w:spacing w:after="0" w:line="240" w:lineRule="auto"/>
              <w:jc w:val="both"/>
            </w:pPr>
          </w:p>
          <w:p w14:paraId="2F47548F" w14:textId="2A9A9911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f</w:t>
            </w:r>
            <w:r w:rsidR="00A84F80" w:rsidRPr="00B16EAF">
              <w:rPr>
                <w:b/>
              </w:rPr>
              <w:t xml:space="preserve">) </w:t>
            </w:r>
            <w:r w:rsidR="00846C59" w:rsidRPr="00B16EAF">
              <w:t>Fornecer os materiais</w:t>
            </w:r>
            <w:r w:rsidR="00974B1F" w:rsidRPr="00B16EAF">
              <w:t xml:space="preserve"> conforme especificações do</w:t>
            </w:r>
            <w:r w:rsidR="001921AE" w:rsidRPr="00B16EAF">
              <w:t xml:space="preserve"> </w:t>
            </w:r>
            <w:r w:rsidR="00846C59" w:rsidRPr="00B16EAF">
              <w:t>Termo de Referência</w:t>
            </w:r>
            <w:r w:rsidR="001921AE" w:rsidRPr="00B16EAF">
              <w:t>, com a alocação dos empregados necessários ao perfeito cumprimento das cláusulas contratuais, na qualidade e qua</w:t>
            </w:r>
            <w:r w:rsidR="00974B1F" w:rsidRPr="00B16EAF">
              <w:t>ntidade mínimas especificadas no</w:t>
            </w:r>
            <w:r w:rsidR="001921AE" w:rsidRPr="00B16EAF">
              <w:t xml:space="preserve"> </w:t>
            </w:r>
            <w:r w:rsidR="00846C59" w:rsidRPr="00B16EAF">
              <w:t>Termo de Referência</w:t>
            </w:r>
            <w:r w:rsidR="001921AE" w:rsidRPr="00B16EAF">
              <w:t>;</w:t>
            </w:r>
          </w:p>
          <w:p w14:paraId="5E83C8B7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00B7FB5C" w14:textId="736EB929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g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Responsabilizar-se pelos vícios e danos decorrentes da execução do objeto, ficando a Contratante autorizada a descontar da garantia prestada, caso exigida no edital, ou dos pagamentos devidos à Contratada, o valor correspondente aos danos sofridos;</w:t>
            </w:r>
          </w:p>
          <w:p w14:paraId="2D32BAF6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0E3B2E3D" w14:textId="2EB41217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h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Contratante;</w:t>
            </w:r>
          </w:p>
          <w:p w14:paraId="0F6981FD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5DAC7BFF" w14:textId="6513D7EC" w:rsidR="00C1724C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i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Comunicar ao Fiscal do contrato, no prazo de 24 (vinte e quatro) horas, qualquer ocorrência anormal que se verifique.</w:t>
            </w:r>
          </w:p>
          <w:p w14:paraId="74A943F4" w14:textId="77777777" w:rsidR="00C1724C" w:rsidRPr="00B16EAF" w:rsidRDefault="00C1724C" w:rsidP="00207831">
            <w:pPr>
              <w:spacing w:after="0" w:line="240" w:lineRule="auto"/>
              <w:jc w:val="both"/>
              <w:rPr>
                <w:iCs/>
              </w:rPr>
            </w:pPr>
          </w:p>
          <w:p w14:paraId="1CA0F003" w14:textId="113C0AC4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j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Prestar todo esclarecimento ou informação solicitada pela Contratante ou por seus prepostos, garantindo-lhes o acesso, a qualquer tempo, ao local dos trabalhos, bem como aos documentos relativos à execução do empreendimento.</w:t>
            </w:r>
          </w:p>
          <w:p w14:paraId="65246D0B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4178238D" w14:textId="08709698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k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Paralisar, por determinação da Contratante, qualquer atividade que não esteja sendo executada de acordo com a boa técnica ou que ponha em risco a segurança de pessoas ou bens de terceiros.</w:t>
            </w:r>
          </w:p>
          <w:p w14:paraId="6735D8F6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17D1501A" w14:textId="66727D81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l</w:t>
            </w:r>
            <w:r w:rsidR="00A84F80" w:rsidRPr="00B16EAF">
              <w:rPr>
                <w:b/>
              </w:rPr>
              <w:t>)</w:t>
            </w:r>
            <w:r w:rsidR="001921AE" w:rsidRPr="00B16EAF">
              <w:t xml:space="preserve">Submeter previamente, por escrito, à Contratante, para análise e aprovação, quaisquer mudanças que fujam às especificações do </w:t>
            </w:r>
            <w:r w:rsidR="00846C59" w:rsidRPr="00B16EAF">
              <w:t>Termo de Referência</w:t>
            </w:r>
            <w:r w:rsidR="001921AE" w:rsidRPr="00B16EAF">
              <w:t>.</w:t>
            </w:r>
          </w:p>
          <w:p w14:paraId="53FABD27" w14:textId="77777777" w:rsidR="00733C5E" w:rsidRPr="00B16EAF" w:rsidRDefault="00733C5E" w:rsidP="00207831">
            <w:pPr>
              <w:spacing w:after="0" w:line="240" w:lineRule="auto"/>
              <w:jc w:val="both"/>
            </w:pPr>
          </w:p>
          <w:p w14:paraId="5537547D" w14:textId="77F04E01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m</w:t>
            </w:r>
            <w:r w:rsidR="00A84F80" w:rsidRPr="00B16EAF">
              <w:rPr>
                <w:b/>
              </w:rPr>
              <w:t>)</w:t>
            </w:r>
            <w:r w:rsidR="001921AE" w:rsidRPr="00B16EAF">
              <w:t>Não permitir a utilização de qualquer trabalho do menor de dezesseis anos, exceto na condição de aprendiz para os maiores de quatorze anos; nem permitir a utilização do trabalho do menor de dezoito anos em trabalho noturno, perigoso ou insalubre;</w:t>
            </w:r>
          </w:p>
          <w:p w14:paraId="46B118A6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130B7EF6" w14:textId="29DC17E8" w:rsidR="001921AE" w:rsidRPr="00B16EAF" w:rsidRDefault="00A67A80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n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Manter durante toda a vigência do contrato, em compatibilidade com as obrigações assumidas, todas as condições de habilitação e qualificação exigidas na licitação;</w:t>
            </w:r>
          </w:p>
          <w:p w14:paraId="3B125100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48BA383A" w14:textId="3F25EAB0" w:rsidR="00C1724C" w:rsidRPr="00B16EAF" w:rsidRDefault="006068AC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o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Guardar sigilo sobre todas as informações obtidas em decorrência do cumpri</w:t>
            </w:r>
            <w:r w:rsidR="00C1724C" w:rsidRPr="00B16EAF">
              <w:t>mento do contrato.</w:t>
            </w:r>
          </w:p>
          <w:p w14:paraId="2B0BF0FF" w14:textId="77777777" w:rsidR="0046550A" w:rsidRPr="00B16EAF" w:rsidRDefault="0046550A" w:rsidP="00207831">
            <w:pPr>
              <w:spacing w:after="0" w:line="240" w:lineRule="auto"/>
              <w:jc w:val="both"/>
            </w:pPr>
          </w:p>
          <w:p w14:paraId="04293E02" w14:textId="2166E02E" w:rsidR="001921AE" w:rsidRPr="00B16EAF" w:rsidRDefault="006068AC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lastRenderedPageBreak/>
              <w:t>p</w:t>
            </w:r>
            <w:r w:rsidR="00A84F80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1921AE" w:rsidRPr="00B16EAF">
              <w:t>Arcar com o ônus decorrente de eventual equívoco no dimensionamento dos quantitativos de sua proposta, inclusive quanto aos custos variáveis decorrentes</w:t>
            </w:r>
            <w:r w:rsidR="00C1724C" w:rsidRPr="00B16EAF">
              <w:t xml:space="preserve"> de fatores futuros e incertos.</w:t>
            </w:r>
          </w:p>
          <w:p w14:paraId="3D3C7E43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54C49845" w14:textId="762614B8" w:rsidR="00C1724C" w:rsidRPr="00B16EAF" w:rsidRDefault="006068AC" w:rsidP="00207831">
            <w:pPr>
              <w:spacing w:after="0" w:line="240" w:lineRule="auto"/>
              <w:jc w:val="both"/>
            </w:pPr>
            <w:proofErr w:type="gramStart"/>
            <w:r w:rsidRPr="00B16EAF">
              <w:rPr>
                <w:b/>
              </w:rPr>
              <w:t>q</w:t>
            </w:r>
            <w:r w:rsidR="00A84F80" w:rsidRPr="00B16EAF">
              <w:rPr>
                <w:b/>
              </w:rPr>
              <w:t>)</w:t>
            </w:r>
            <w:r w:rsidR="001921AE" w:rsidRPr="00B16EAF">
              <w:t>Prestar</w:t>
            </w:r>
            <w:proofErr w:type="gramEnd"/>
            <w:r w:rsidR="001921AE" w:rsidRPr="00B16EAF">
              <w:t xml:space="preserve"> os serviços dentro dos parâmetros e rotinas estabelecidos, fornecendo todos os materiais</w:t>
            </w:r>
            <w:r w:rsidR="00A67A80" w:rsidRPr="00B16EAF">
              <w:t xml:space="preserve"> </w:t>
            </w:r>
            <w:r w:rsidR="001921AE" w:rsidRPr="00B16EAF">
              <w:t>em quantidade</w:t>
            </w:r>
            <w:r w:rsidR="00A67A80" w:rsidRPr="00B16EAF">
              <w:t xml:space="preserve"> e</w:t>
            </w:r>
            <w:r w:rsidR="001921AE" w:rsidRPr="00B16EAF">
              <w:t xml:space="preserve"> qualidade, com a observância às recomendações aceitas pela boa técnica, normas e legislação;</w:t>
            </w:r>
          </w:p>
          <w:p w14:paraId="1E7A175E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4CDF29F2" w14:textId="5E565B53" w:rsidR="001921AE" w:rsidRPr="00B16EAF" w:rsidRDefault="006068AC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r</w:t>
            </w:r>
            <w:r w:rsidR="0035284F" w:rsidRPr="00B16EAF">
              <w:rPr>
                <w:b/>
              </w:rPr>
              <w:t>)</w:t>
            </w:r>
            <w:r w:rsidR="00DB5EE8" w:rsidRPr="00B16EAF">
              <w:rPr>
                <w:b/>
              </w:rPr>
              <w:t xml:space="preserve"> </w:t>
            </w:r>
            <w:r w:rsidR="00A67A80" w:rsidRPr="00B16EAF">
              <w:rPr>
                <w:bCs/>
              </w:rPr>
              <w:t>S</w:t>
            </w:r>
            <w:r w:rsidR="001921AE" w:rsidRPr="00B16EAF">
              <w:rPr>
                <w:bCs/>
              </w:rPr>
              <w:t>ubst</w:t>
            </w:r>
            <w:r w:rsidR="001921AE" w:rsidRPr="00B16EAF">
              <w:t>ituir</w:t>
            </w:r>
            <w:r w:rsidR="00A67A80" w:rsidRPr="00B16EAF">
              <w:t>, às suas expensas,</w:t>
            </w:r>
            <w:r w:rsidR="001921AE" w:rsidRPr="00B16EAF">
              <w:t xml:space="preserve"> aqueles materiais defeituosos ou com vício de </w:t>
            </w:r>
            <w:r w:rsidR="00A67A80" w:rsidRPr="00B16EAF">
              <w:t>fabricação</w:t>
            </w:r>
            <w:r w:rsidR="001921AE" w:rsidRPr="00B16EAF">
              <w:t>.</w:t>
            </w:r>
          </w:p>
          <w:p w14:paraId="7FF5CB5B" w14:textId="77777777" w:rsidR="00C1724C" w:rsidRPr="00B16EAF" w:rsidRDefault="00C1724C" w:rsidP="00207831">
            <w:pPr>
              <w:spacing w:after="0" w:line="240" w:lineRule="auto"/>
              <w:jc w:val="both"/>
              <w:rPr>
                <w:iCs/>
              </w:rPr>
            </w:pPr>
          </w:p>
          <w:p w14:paraId="138750BB" w14:textId="249D3811" w:rsidR="001921AE" w:rsidRPr="00B16EAF" w:rsidRDefault="006068AC" w:rsidP="00207831">
            <w:pPr>
              <w:spacing w:after="0" w:line="240" w:lineRule="auto"/>
              <w:jc w:val="both"/>
              <w:rPr>
                <w:iCs/>
              </w:rPr>
            </w:pPr>
            <w:r w:rsidRPr="00B16EAF">
              <w:rPr>
                <w:b/>
                <w:iCs/>
              </w:rPr>
              <w:t>s</w:t>
            </w:r>
            <w:r w:rsidR="0035284F" w:rsidRPr="00B16EAF">
              <w:rPr>
                <w:b/>
                <w:iCs/>
              </w:rPr>
              <w:t xml:space="preserve">) </w:t>
            </w:r>
            <w:r w:rsidR="001921AE" w:rsidRPr="00B16EAF">
              <w:rPr>
                <w:iCs/>
              </w:rPr>
              <w:t xml:space="preserve">Reconhecer sua responsabilidade exclusiva da contratada sobre a quitação dos </w:t>
            </w:r>
            <w:r w:rsidR="00A67A80" w:rsidRPr="00B16EAF">
              <w:rPr>
                <w:iCs/>
              </w:rPr>
              <w:t xml:space="preserve">impostos </w:t>
            </w:r>
            <w:r w:rsidR="001921AE" w:rsidRPr="00B16EAF">
              <w:rPr>
                <w:iCs/>
              </w:rPr>
              <w:t>decorrentes do contrato;</w:t>
            </w:r>
          </w:p>
          <w:p w14:paraId="6ACB6B9C" w14:textId="77777777" w:rsidR="005804C2" w:rsidRPr="00B16EAF" w:rsidRDefault="005804C2" w:rsidP="00207831">
            <w:pPr>
              <w:spacing w:after="0" w:line="240" w:lineRule="auto"/>
              <w:jc w:val="both"/>
            </w:pPr>
          </w:p>
          <w:p w14:paraId="18EC40DA" w14:textId="3E7C994D" w:rsidR="001921AE" w:rsidRPr="00B16EAF" w:rsidRDefault="005804C2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t</w:t>
            </w:r>
            <w:r w:rsidR="00177C2A" w:rsidRPr="00B16EAF">
              <w:rPr>
                <w:b/>
              </w:rPr>
              <w:t>)</w:t>
            </w:r>
            <w:r w:rsidR="001921AE" w:rsidRPr="00B16EAF">
              <w:t xml:space="preserve"> Caso a CONTRATADA não </w:t>
            </w:r>
            <w:r w:rsidR="00A67A80" w:rsidRPr="00B16EAF">
              <w:t>cumpra o prazo de entrega</w:t>
            </w:r>
            <w:r w:rsidR="001921AE" w:rsidRPr="00B16EAF">
              <w:t xml:space="preserve">, a mesma deverá apresentar uma justificativa expondo os motivos pelo qual não cumpriu com o cronograma, e apresentar novo cronograma para que possa ser analisado. A justificativa e o novo cronograma devem ser feitos via ofício protocolado e direcionados ao departamento de engenharia. </w:t>
            </w:r>
          </w:p>
          <w:p w14:paraId="3A80A45E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742E7453" w14:textId="4D11F07F" w:rsidR="001921AE" w:rsidRPr="00B16EAF" w:rsidRDefault="005804C2" w:rsidP="00207831">
            <w:pPr>
              <w:spacing w:after="0" w:line="240" w:lineRule="auto"/>
              <w:jc w:val="both"/>
            </w:pPr>
            <w:proofErr w:type="gramStart"/>
            <w:r w:rsidRPr="00B16EAF">
              <w:rPr>
                <w:b/>
              </w:rPr>
              <w:t>u</w:t>
            </w:r>
            <w:r w:rsidR="00177C2A" w:rsidRPr="00B16EAF">
              <w:rPr>
                <w:b/>
              </w:rPr>
              <w:t>)</w:t>
            </w:r>
            <w:r w:rsidR="001921AE" w:rsidRPr="00B16EAF">
              <w:t>A</w:t>
            </w:r>
            <w:proofErr w:type="gramEnd"/>
            <w:r w:rsidR="001921AE" w:rsidRPr="00B16EAF">
              <w:t xml:space="preserve"> empresa CONTRATADA deverá proceder previamente ao estudo e análise dos documentos, que compõe </w:t>
            </w:r>
            <w:r w:rsidR="00A67A80" w:rsidRPr="00B16EAF">
              <w:t>ao Termo de Referência</w:t>
            </w:r>
            <w:r w:rsidR="001921AE" w:rsidRPr="00B16EAF">
              <w:t>, antes de sua execução, para que não haja nenhuma dúvida ou falta de informação que possa prejudicar o andamento dos serviços.</w:t>
            </w:r>
          </w:p>
          <w:p w14:paraId="701FA2FB" w14:textId="77777777" w:rsidR="0046550A" w:rsidRPr="00B16EAF" w:rsidRDefault="0046550A" w:rsidP="0046550A">
            <w:pPr>
              <w:spacing w:after="0" w:line="240" w:lineRule="auto"/>
              <w:jc w:val="both"/>
            </w:pPr>
            <w:bookmarkStart w:id="2" w:name="_Hlk47689341"/>
          </w:p>
          <w:p w14:paraId="08BC7332" w14:textId="4A85DF12" w:rsidR="0046550A" w:rsidRPr="00B16EAF" w:rsidRDefault="00A5494B" w:rsidP="0046550A">
            <w:pPr>
              <w:spacing w:after="0" w:line="240" w:lineRule="auto"/>
              <w:jc w:val="both"/>
            </w:pPr>
            <w:r w:rsidRPr="00B16EAF">
              <w:rPr>
                <w:b/>
              </w:rPr>
              <w:t>v</w:t>
            </w:r>
            <w:r w:rsidR="0046550A" w:rsidRPr="00B16EAF">
              <w:rPr>
                <w:b/>
              </w:rPr>
              <w:t>)</w:t>
            </w:r>
            <w:r w:rsidR="0046550A" w:rsidRPr="00B16EAF">
              <w:t xml:space="preserve"> O objeto desta licitação será recebido: </w:t>
            </w:r>
          </w:p>
          <w:p w14:paraId="409BE9F4" w14:textId="77777777" w:rsidR="0046550A" w:rsidRPr="00B16EAF" w:rsidRDefault="0046550A" w:rsidP="0046550A">
            <w:pPr>
              <w:spacing w:after="0" w:line="240" w:lineRule="auto"/>
              <w:jc w:val="both"/>
            </w:pPr>
          </w:p>
          <w:p w14:paraId="386B1699" w14:textId="7C20E25F" w:rsidR="0046550A" w:rsidRPr="00B16EAF" w:rsidRDefault="0046550A" w:rsidP="0046550A">
            <w:pPr>
              <w:spacing w:after="0" w:line="240" w:lineRule="auto"/>
              <w:ind w:left="539"/>
              <w:jc w:val="both"/>
              <w:rPr>
                <w:color w:val="000000"/>
                <w:shd w:val="clear" w:color="auto" w:fill="FFFFFF"/>
              </w:rPr>
            </w:pPr>
            <w:r w:rsidRPr="00B16EAF">
              <w:rPr>
                <w:b/>
              </w:rPr>
              <w:t>I -</w:t>
            </w:r>
            <w:r w:rsidRPr="00B16EAF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="00A67A80" w:rsidRPr="00B16EAF">
              <w:rPr>
                <w:color w:val="000000"/>
                <w:shd w:val="clear" w:color="auto" w:fill="FFFFFF"/>
              </w:rPr>
              <w:t>provisoriamente</w:t>
            </w:r>
            <w:proofErr w:type="gramEnd"/>
            <w:r w:rsidR="00A67A80" w:rsidRPr="00B16EAF">
              <w:rPr>
                <w:color w:val="000000"/>
                <w:shd w:val="clear" w:color="auto" w:fill="FFFFFF"/>
              </w:rPr>
              <w:t>, de forma sumária, pelo responsável por seu acompanhamento e fiscalização, com verificação posterior da conformidade do material com as exigências contratuais;</w:t>
            </w:r>
          </w:p>
          <w:p w14:paraId="7F4EC711" w14:textId="77777777" w:rsidR="0046550A" w:rsidRPr="00B16EAF" w:rsidRDefault="0046550A" w:rsidP="0046550A">
            <w:pPr>
              <w:spacing w:after="0" w:line="240" w:lineRule="auto"/>
              <w:ind w:left="539"/>
            </w:pPr>
          </w:p>
          <w:p w14:paraId="0C37CF11" w14:textId="0DC40FD4" w:rsidR="00C1724C" w:rsidRPr="00B16EAF" w:rsidRDefault="0046550A" w:rsidP="0046550A">
            <w:pPr>
              <w:pStyle w:val="item1"/>
              <w:numPr>
                <w:ilvl w:val="0"/>
                <w:numId w:val="0"/>
              </w:numPr>
              <w:spacing w:line="240" w:lineRule="auto"/>
              <w:ind w:left="539"/>
              <w:rPr>
                <w:rFonts w:cs="Arial"/>
                <w:sz w:val="24"/>
                <w:szCs w:val="24"/>
              </w:rPr>
            </w:pPr>
            <w:r w:rsidRPr="00B16EAF">
              <w:rPr>
                <w:rFonts w:cs="Arial"/>
                <w:b/>
                <w:sz w:val="24"/>
                <w:szCs w:val="24"/>
              </w:rPr>
              <w:t>II -</w:t>
            </w:r>
            <w:r w:rsidRPr="00B16EAF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A5494B" w:rsidRPr="00B16EAF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>definitivamente</w:t>
            </w:r>
            <w:proofErr w:type="gramEnd"/>
            <w:r w:rsidR="00A5494B" w:rsidRPr="00B16EAF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>, por servidor ou comissão designada pela autoridade competente, mediante termo detalhado que comprove o atendimento das exigências contratuais;</w:t>
            </w:r>
          </w:p>
          <w:p w14:paraId="540F6444" w14:textId="77777777" w:rsidR="00207831" w:rsidRPr="00B16EAF" w:rsidRDefault="00207831" w:rsidP="00207831">
            <w:pPr>
              <w:spacing w:after="0"/>
            </w:pPr>
          </w:p>
          <w:p w14:paraId="6D865B2B" w14:textId="77A75526" w:rsidR="00C1724C" w:rsidRPr="00B16EAF" w:rsidRDefault="00A5494B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w</w:t>
            </w:r>
            <w:r w:rsidR="00177C2A" w:rsidRPr="00B16EAF">
              <w:rPr>
                <w:b/>
              </w:rPr>
              <w:t>)</w:t>
            </w:r>
            <w:r w:rsidR="006E24D2" w:rsidRPr="00B16EAF">
              <w:t xml:space="preserve"> </w:t>
            </w:r>
            <w:r w:rsidR="00A67A80" w:rsidRPr="00B16EAF">
              <w:t>Os materiais</w:t>
            </w:r>
            <w:r w:rsidR="006E24D2" w:rsidRPr="00B16EAF">
              <w:t xml:space="preserve"> dever</w:t>
            </w:r>
            <w:r w:rsidR="00A67A80" w:rsidRPr="00B16EAF">
              <w:t>ão</w:t>
            </w:r>
            <w:r w:rsidR="006E24D2" w:rsidRPr="00B16EAF">
              <w:t xml:space="preserve"> ser recebid</w:t>
            </w:r>
            <w:r w:rsidR="00A67A80" w:rsidRPr="00B16EAF">
              <w:t>os</w:t>
            </w:r>
            <w:r w:rsidR="006E24D2" w:rsidRPr="00B16EAF">
              <w:t xml:space="preserve"> pelo Setor de Engenharia da SEMOB, que é órgão fiscalizador, podendo, portanto, o mesmo solicitar exigências que, porventura, não foram cumpridas. </w:t>
            </w:r>
          </w:p>
          <w:p w14:paraId="566471FD" w14:textId="77777777" w:rsidR="0046550A" w:rsidRPr="00B16EAF" w:rsidRDefault="0046550A" w:rsidP="00207831">
            <w:pPr>
              <w:spacing w:after="0" w:line="240" w:lineRule="auto"/>
              <w:jc w:val="both"/>
            </w:pPr>
          </w:p>
          <w:p w14:paraId="6675CA01" w14:textId="1E6C4538" w:rsidR="006E24D2" w:rsidRPr="00B16EAF" w:rsidRDefault="00A5494B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x</w:t>
            </w:r>
            <w:r w:rsidR="00177C2A" w:rsidRPr="00B16EAF">
              <w:rPr>
                <w:b/>
              </w:rPr>
              <w:t>)</w:t>
            </w:r>
            <w:r w:rsidR="006E24D2" w:rsidRPr="00B16EAF">
              <w:t xml:space="preserve"> Não será aceit</w:t>
            </w:r>
            <w:r w:rsidR="00A67A80" w:rsidRPr="00B16EAF">
              <w:t>o</w:t>
            </w:r>
            <w:r w:rsidR="006E24D2" w:rsidRPr="00B16EAF">
              <w:t xml:space="preserve"> entrega parcial do</w:t>
            </w:r>
            <w:r w:rsidR="00A67A80" w:rsidRPr="00B16EAF">
              <w:t xml:space="preserve">s matérias, </w:t>
            </w:r>
            <w:r w:rsidR="006E24D2" w:rsidRPr="00B16EAF">
              <w:t xml:space="preserve">nem </w:t>
            </w:r>
            <w:r w:rsidR="00A67A80" w:rsidRPr="00B16EAF">
              <w:t xml:space="preserve">materiais </w:t>
            </w:r>
            <w:r w:rsidR="006E24D2" w:rsidRPr="00B16EAF">
              <w:t xml:space="preserve">em desconformidade com </w:t>
            </w:r>
            <w:r w:rsidR="00A67A80" w:rsidRPr="00B16EAF">
              <w:t>as especificações descritas no termo de referência</w:t>
            </w:r>
            <w:r w:rsidR="006E24D2" w:rsidRPr="00B16EAF">
              <w:t>, sob pena de rejeição do</w:t>
            </w:r>
            <w:r w:rsidR="00A67A80" w:rsidRPr="00B16EAF">
              <w:t>s materiais</w:t>
            </w:r>
            <w:r w:rsidR="006E24D2" w:rsidRPr="00B16EAF">
              <w:t xml:space="preserve">. </w:t>
            </w:r>
          </w:p>
          <w:p w14:paraId="4FD3730F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7DF1F976" w14:textId="5FF0B4EF" w:rsidR="006E24D2" w:rsidRPr="00B16EAF" w:rsidRDefault="00A5494B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y</w:t>
            </w:r>
            <w:r w:rsidR="00177C2A" w:rsidRPr="00B16EAF">
              <w:rPr>
                <w:b/>
              </w:rPr>
              <w:t>)</w:t>
            </w:r>
            <w:r w:rsidR="006E24D2" w:rsidRPr="00B16EAF">
              <w:t xml:space="preserve"> O Fiscal acompanhará a execução e emitirá relatório onde constatará a conclusão ou não do serviço para emissão da nota fiscal no valor correspondente.</w:t>
            </w:r>
          </w:p>
          <w:p w14:paraId="46FC1D1A" w14:textId="77777777" w:rsidR="00C1724C" w:rsidRPr="00B16EAF" w:rsidRDefault="00C1724C" w:rsidP="00207831">
            <w:pPr>
              <w:spacing w:after="0" w:line="240" w:lineRule="auto"/>
              <w:jc w:val="both"/>
            </w:pPr>
          </w:p>
          <w:p w14:paraId="50F54463" w14:textId="46D6C6A8" w:rsidR="00F9035A" w:rsidRPr="00B16EAF" w:rsidRDefault="00A5494B" w:rsidP="00207831">
            <w:pPr>
              <w:spacing w:after="0" w:line="240" w:lineRule="auto"/>
              <w:jc w:val="both"/>
            </w:pPr>
            <w:r w:rsidRPr="00B16EAF">
              <w:rPr>
                <w:b/>
              </w:rPr>
              <w:t>z</w:t>
            </w:r>
            <w:r w:rsidR="00177C2A" w:rsidRPr="00B16EAF">
              <w:rPr>
                <w:b/>
              </w:rPr>
              <w:t>)</w:t>
            </w:r>
            <w:r w:rsidR="006E24D2" w:rsidRPr="00B16EAF">
              <w:t xml:space="preserve"> A utilização de material de má qualidade que não for aprovado pelo fiscal, deverá ser substituído e reavaliado quando da aplicação do novo material, de acordo com a fiscalização.</w:t>
            </w:r>
            <w:bookmarkEnd w:id="2"/>
          </w:p>
        </w:tc>
      </w:tr>
    </w:tbl>
    <w:p w14:paraId="71F1B0DF" w14:textId="77777777" w:rsidR="008C3FBF" w:rsidRPr="00B16EAF" w:rsidRDefault="008C3FBF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15A0D20E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1B628E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lastRenderedPageBreak/>
              <w:t>4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LEVANTAMENTO DE MERCADO</w:t>
            </w:r>
          </w:p>
        </w:tc>
      </w:tr>
      <w:tr w:rsidR="000257F8" w:rsidRPr="00B16EAF" w14:paraId="352EE2DB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2F36" w14:textId="77777777" w:rsidR="009A3D0E" w:rsidRPr="00B16EAF" w:rsidRDefault="009A3D0E" w:rsidP="004D3FAB">
            <w:pPr>
              <w:widowControl w:val="0"/>
              <w:spacing w:after="0" w:line="240" w:lineRule="auto"/>
              <w:jc w:val="both"/>
            </w:pPr>
          </w:p>
          <w:p w14:paraId="09CB1971" w14:textId="77777777" w:rsidR="006020FA" w:rsidRPr="00B16EAF" w:rsidRDefault="00D00F12" w:rsidP="004D3FAB">
            <w:pPr>
              <w:widowControl w:val="0"/>
              <w:spacing w:after="0" w:line="240" w:lineRule="auto"/>
              <w:jc w:val="both"/>
            </w:pPr>
            <w:r w:rsidRPr="00B16EAF">
              <w:t>S</w:t>
            </w:r>
            <w:r w:rsidR="006020FA" w:rsidRPr="00B16EAF">
              <w:t>erão descritas a seguir as soluções disponíveis para que sejam atendidas de forma satisfatória as necessidades desta municipalidade.</w:t>
            </w:r>
          </w:p>
          <w:p w14:paraId="4F9BA9F7" w14:textId="77777777" w:rsidR="005804C2" w:rsidRPr="00B16EAF" w:rsidRDefault="005804C2" w:rsidP="004D3FAB">
            <w:pPr>
              <w:widowControl w:val="0"/>
              <w:spacing w:after="0" w:line="240" w:lineRule="auto"/>
              <w:jc w:val="both"/>
              <w:rPr>
                <w:b/>
              </w:rPr>
            </w:pPr>
          </w:p>
          <w:p w14:paraId="21D43F20" w14:textId="77777777" w:rsidR="006020FA" w:rsidRPr="00B16EAF" w:rsidRDefault="006020FA" w:rsidP="004D3FAB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B16EAF">
              <w:rPr>
                <w:b/>
              </w:rPr>
              <w:t>SOLUÇÃO 01</w:t>
            </w:r>
          </w:p>
          <w:p w14:paraId="668672A8" w14:textId="77777777" w:rsidR="006020FA" w:rsidRPr="00B16EAF" w:rsidRDefault="006020FA" w:rsidP="004D3FAB">
            <w:pPr>
              <w:widowControl w:val="0"/>
              <w:spacing w:after="0" w:line="240" w:lineRule="auto"/>
              <w:jc w:val="both"/>
              <w:rPr>
                <w:b/>
              </w:rPr>
            </w:pPr>
          </w:p>
          <w:p w14:paraId="6BFA6099" w14:textId="77777777" w:rsidR="003D2042" w:rsidRPr="00B16EAF" w:rsidRDefault="003D2042" w:rsidP="003D2042">
            <w:pPr>
              <w:widowControl w:val="0"/>
              <w:spacing w:after="0" w:line="240" w:lineRule="auto"/>
              <w:jc w:val="both"/>
            </w:pPr>
            <w:r w:rsidRPr="00B16EAF">
              <w:rPr>
                <w:b/>
                <w:bCs/>
              </w:rPr>
              <w:t>Compra Direta</w:t>
            </w:r>
            <w:r w:rsidRPr="00B16EAF">
              <w:t>: Embora seja uma opção simples e rápida, pode não ser a mais adequada devido à imprecisão da demanda, o que pode resultar em compras excessivas ou insuficientes.</w:t>
            </w:r>
          </w:p>
          <w:p w14:paraId="480F0BDA" w14:textId="77777777" w:rsidR="003D2042" w:rsidRPr="00B16EAF" w:rsidRDefault="003D2042" w:rsidP="003D2042">
            <w:pPr>
              <w:widowControl w:val="0"/>
              <w:spacing w:after="0" w:line="240" w:lineRule="auto"/>
              <w:ind w:left="720"/>
              <w:jc w:val="both"/>
              <w:rPr>
                <w:b/>
                <w:bCs/>
              </w:rPr>
            </w:pPr>
          </w:p>
          <w:p w14:paraId="1694BCD8" w14:textId="45EC7064" w:rsidR="003D2042" w:rsidRPr="00B16EAF" w:rsidRDefault="003D2042" w:rsidP="003D2042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B16EAF">
              <w:rPr>
                <w:b/>
              </w:rPr>
              <w:t>SOLUÇÃO 02</w:t>
            </w:r>
          </w:p>
          <w:p w14:paraId="2DDD073C" w14:textId="77777777" w:rsidR="003D2042" w:rsidRPr="00B16EAF" w:rsidRDefault="003D2042" w:rsidP="003D2042">
            <w:pPr>
              <w:widowControl w:val="0"/>
              <w:spacing w:after="0" w:line="240" w:lineRule="auto"/>
              <w:jc w:val="both"/>
            </w:pPr>
          </w:p>
          <w:p w14:paraId="7F58D071" w14:textId="77777777" w:rsidR="003D2042" w:rsidRPr="00B16EAF" w:rsidRDefault="003D2042" w:rsidP="003D2042">
            <w:pPr>
              <w:widowControl w:val="0"/>
              <w:spacing w:after="0" w:line="240" w:lineRule="auto"/>
              <w:jc w:val="both"/>
            </w:pPr>
            <w:r w:rsidRPr="00B16EAF">
              <w:rPr>
                <w:b/>
                <w:bCs/>
              </w:rPr>
              <w:t>Licitação por Item ou Lote</w:t>
            </w:r>
            <w:r w:rsidRPr="00B16EAF">
              <w:t>: A licitação convencional, com a especificação de itens ou lotes de materiais, pode ser eficaz em cenários de demanda bem definida. Contudo, devido à variação nas necessidades da administração, esse modelo pode gerar desequilíbrios no fornecimento.</w:t>
            </w:r>
          </w:p>
          <w:p w14:paraId="77CF6869" w14:textId="77777777" w:rsidR="003D2042" w:rsidRPr="00B16EAF" w:rsidRDefault="003D2042" w:rsidP="003D2042">
            <w:pPr>
              <w:widowControl w:val="0"/>
              <w:spacing w:after="0" w:line="240" w:lineRule="auto"/>
              <w:ind w:left="720"/>
              <w:jc w:val="both"/>
              <w:rPr>
                <w:b/>
                <w:bCs/>
              </w:rPr>
            </w:pPr>
          </w:p>
          <w:p w14:paraId="53D2A76F" w14:textId="1DCBD454" w:rsidR="003D2042" w:rsidRPr="00B16EAF" w:rsidRDefault="003D2042" w:rsidP="003D2042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B16EAF">
              <w:rPr>
                <w:b/>
              </w:rPr>
              <w:t>SOLUÇÃO 03</w:t>
            </w:r>
          </w:p>
          <w:p w14:paraId="0B0EDA20" w14:textId="77777777" w:rsidR="003D2042" w:rsidRPr="00B16EAF" w:rsidRDefault="003D2042" w:rsidP="003D2042">
            <w:pPr>
              <w:widowControl w:val="0"/>
              <w:spacing w:after="0" w:line="240" w:lineRule="auto"/>
              <w:ind w:left="720"/>
              <w:jc w:val="both"/>
              <w:rPr>
                <w:b/>
                <w:bCs/>
              </w:rPr>
            </w:pPr>
          </w:p>
          <w:p w14:paraId="0D417537" w14:textId="77777777" w:rsidR="003D2042" w:rsidRPr="00B16EAF" w:rsidRDefault="003D2042" w:rsidP="003D2042">
            <w:pPr>
              <w:widowControl w:val="0"/>
              <w:spacing w:after="0" w:line="240" w:lineRule="auto"/>
              <w:jc w:val="both"/>
            </w:pPr>
            <w:r w:rsidRPr="00B16EAF">
              <w:rPr>
                <w:b/>
                <w:bCs/>
              </w:rPr>
              <w:t>Sistema de Registro de Preços (SRP)</w:t>
            </w:r>
            <w:r w:rsidRPr="00B16EAF">
              <w:t>: A melhor opção neste caso é a adoção do Sistema de Registro de Preços, que permite à administração registrar os preços de diversos fornecedores para futuras aquisições. Esse sistema é vantajoso porque oferece maior flexibilidade diante da imprecisão da demanda, permitindo a compra conforme a necessidade e com a garantia de preços previamente acordados. Além disso, o SRP facilita a gestão de estoques, possibilita a negociação de melhores preços e assegura maior eficiência na contratação, uma vez que a administração pode convocar os fornecedores conforme a demanda se apresentar, sem a necessidade de novas licitações a cada aquisição.</w:t>
            </w:r>
          </w:p>
          <w:p w14:paraId="6FA7731B" w14:textId="77777777" w:rsidR="003D2042" w:rsidRPr="00B16EAF" w:rsidRDefault="003D2042" w:rsidP="003D2042">
            <w:pPr>
              <w:widowControl w:val="0"/>
              <w:spacing w:after="0" w:line="240" w:lineRule="auto"/>
              <w:jc w:val="both"/>
            </w:pPr>
          </w:p>
          <w:p w14:paraId="233A83B1" w14:textId="77777777" w:rsidR="003D2042" w:rsidRPr="00B16EAF" w:rsidRDefault="003D2042" w:rsidP="003D2042">
            <w:pPr>
              <w:widowControl w:val="0"/>
              <w:spacing w:after="0" w:line="240" w:lineRule="auto"/>
              <w:jc w:val="both"/>
            </w:pPr>
            <w:r w:rsidRPr="00B16EAF">
              <w:t xml:space="preserve">Dessa forma, o </w:t>
            </w:r>
            <w:r w:rsidRPr="00B16EAF">
              <w:rPr>
                <w:b/>
                <w:bCs/>
              </w:rPr>
              <w:t>Sistema de Registro de Preços</w:t>
            </w:r>
            <w:r w:rsidRPr="00B16EAF">
              <w:t xml:space="preserve"> é a solução mais adequada, considerando a imprevisibilidade da demanda de materiais de construção, garantindo à administração pública uma gestão mais eficiente e econômica das aquisições.</w:t>
            </w:r>
          </w:p>
          <w:p w14:paraId="6C776F25" w14:textId="77777777" w:rsidR="007F1CFF" w:rsidRPr="00B16EAF" w:rsidRDefault="007F1CFF" w:rsidP="007F1CFF">
            <w:pPr>
              <w:spacing w:line="240" w:lineRule="auto"/>
              <w:jc w:val="both"/>
            </w:pPr>
          </w:p>
          <w:p w14:paraId="3CEFD966" w14:textId="77777777" w:rsidR="007F1CFF" w:rsidRPr="00B16EAF" w:rsidRDefault="007F1CFF" w:rsidP="007F1CFF">
            <w:pPr>
              <w:spacing w:line="240" w:lineRule="auto"/>
              <w:jc w:val="both"/>
            </w:pPr>
          </w:p>
          <w:p w14:paraId="5873FABD" w14:textId="77777777" w:rsidR="007F1CFF" w:rsidRPr="00B16EAF" w:rsidRDefault="007F1CFF" w:rsidP="007F1CFF">
            <w:pPr>
              <w:spacing w:line="240" w:lineRule="auto"/>
              <w:jc w:val="both"/>
            </w:pPr>
          </w:p>
          <w:p w14:paraId="746718F2" w14:textId="77777777" w:rsidR="007F1CFF" w:rsidRPr="00B16EAF" w:rsidRDefault="007F1CFF" w:rsidP="007F1CFF">
            <w:pPr>
              <w:spacing w:line="240" w:lineRule="auto"/>
              <w:jc w:val="both"/>
            </w:pPr>
          </w:p>
          <w:p w14:paraId="3234F885" w14:textId="77777777" w:rsidR="007F1CFF" w:rsidRPr="00B16EAF" w:rsidRDefault="007F1CFF" w:rsidP="007F1CFF">
            <w:pPr>
              <w:spacing w:line="240" w:lineRule="auto"/>
              <w:jc w:val="both"/>
              <w:rPr>
                <w:rFonts w:ascii="Tahoma" w:hAnsi="Tahoma" w:cs="Tahoma"/>
              </w:rPr>
            </w:pPr>
          </w:p>
        </w:tc>
      </w:tr>
    </w:tbl>
    <w:p w14:paraId="62C1AB8C" w14:textId="77777777" w:rsidR="00B9400B" w:rsidRPr="00B16EAF" w:rsidRDefault="00B9400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64080053" w14:textId="77777777" w:rsidR="00053BCE" w:rsidRPr="00B16EAF" w:rsidRDefault="00053BCE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2B3D705F" w14:textId="77777777" w:rsidR="00053BCE" w:rsidRPr="00B16EAF" w:rsidRDefault="00053BCE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56285321" w14:textId="77777777" w:rsidR="00053BCE" w:rsidRPr="00B16EAF" w:rsidRDefault="00053BCE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2421D99D" w14:textId="77777777" w:rsidR="00A5494B" w:rsidRPr="00B16EAF" w:rsidRDefault="00A5494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1DEF80C2" w14:textId="77777777" w:rsidR="00A5494B" w:rsidRPr="00B16EAF" w:rsidRDefault="00A5494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03F5BBF7" w14:textId="77777777" w:rsidR="00A5494B" w:rsidRPr="00B16EAF" w:rsidRDefault="00A5494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695E5026" w14:textId="77777777" w:rsidR="00A5494B" w:rsidRPr="00B16EAF" w:rsidRDefault="00A5494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3F9AC3DA" w14:textId="77777777" w:rsidR="00A5494B" w:rsidRPr="00B16EAF" w:rsidRDefault="00A5494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6C485182" w14:textId="77777777" w:rsidR="00A5494B" w:rsidRPr="00B16EAF" w:rsidRDefault="00A5494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6C200769" w14:textId="77777777" w:rsidR="00053BCE" w:rsidRPr="00B16EAF" w:rsidRDefault="00053BCE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79504F45" w14:textId="77777777" w:rsidR="00053BCE" w:rsidRPr="00B16EAF" w:rsidRDefault="00053BCE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892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6"/>
      </w:tblGrid>
      <w:tr w:rsidR="00974B1F" w:rsidRPr="00B16EAF" w14:paraId="16EA23AF" w14:textId="77777777" w:rsidTr="00974B1F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ADEF858" w14:textId="77777777" w:rsidR="00974B1F" w:rsidRPr="00B16EAF" w:rsidRDefault="00974B1F" w:rsidP="00974B1F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5. DESCRIÇÃO DA SOLUÇÃO COMO UM TODO</w:t>
            </w:r>
          </w:p>
        </w:tc>
      </w:tr>
      <w:tr w:rsidR="00974B1F" w:rsidRPr="00B16EAF" w14:paraId="382939EB" w14:textId="77777777" w:rsidTr="00974B1F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351C62" w14:textId="77777777" w:rsidR="00053BCE" w:rsidRPr="00B16EAF" w:rsidRDefault="006068AC" w:rsidP="006068AC">
            <w:pPr>
              <w:pStyle w:val="TextosemFormatao2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3" w:name="_Hlk194398429"/>
            <w:bookmarkStart w:id="4" w:name="_Hlk194396928"/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 xml:space="preserve">Os materiais deverão ser entregues a frete por conta da contratada, na quantidade solicitada pela SEMOB, </w:t>
            </w:r>
            <w:r w:rsidR="00053BCE" w:rsidRPr="00B16EAF">
              <w:rPr>
                <w:rFonts w:ascii="Arial" w:hAnsi="Arial" w:cs="Arial"/>
                <w:color w:val="000000"/>
                <w:sz w:val="24"/>
                <w:szCs w:val="24"/>
              </w:rPr>
              <w:t>nos seguintes endereços:</w:t>
            </w:r>
          </w:p>
          <w:p w14:paraId="59D65B15" w14:textId="77777777" w:rsidR="00053BCE" w:rsidRPr="00B16EAF" w:rsidRDefault="00053BCE" w:rsidP="00053BCE">
            <w:pPr>
              <w:pStyle w:val="TextosemFormatao2"/>
              <w:widowControl w:val="0"/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A7F3C5F" w14:textId="4140DD97" w:rsidR="006068AC" w:rsidRPr="00B16EAF" w:rsidRDefault="00053BCE" w:rsidP="00053BCE">
            <w:pPr>
              <w:pStyle w:val="TextosemFormatao2"/>
              <w:widowControl w:val="0"/>
              <w:tabs>
                <w:tab w:val="left" w:pos="709"/>
              </w:tabs>
              <w:ind w:left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i)  N</w:t>
            </w:r>
            <w:r w:rsidR="006068AC" w:rsidRPr="00B16EAF">
              <w:rPr>
                <w:rFonts w:ascii="Arial" w:hAnsi="Arial" w:cs="Arial"/>
                <w:color w:val="000000"/>
                <w:sz w:val="24"/>
                <w:szCs w:val="24"/>
              </w:rPr>
              <w:t>o almoxarifado central da PMF, situado na Rua São José, nº 135, Centro, Fundão/ES, de Segunda a Sexta-feira, das 07:00 às 11:30 e de 12:30 as 16:00, em conformidade com as especificações e quantidades descritas na ordem de fornecimento;</w:t>
            </w:r>
          </w:p>
          <w:p w14:paraId="572ECD41" w14:textId="77777777" w:rsidR="00053BCE" w:rsidRPr="00B16EAF" w:rsidRDefault="00053BCE" w:rsidP="00053BCE">
            <w:pPr>
              <w:pStyle w:val="TextosemFormatao2"/>
              <w:widowControl w:val="0"/>
              <w:tabs>
                <w:tab w:val="left" w:pos="1134"/>
              </w:tabs>
              <w:ind w:left="14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4931D7C" w14:textId="7CC18FAF" w:rsidR="00053BCE" w:rsidRPr="00B16EAF" w:rsidRDefault="00053BCE" w:rsidP="00053BCE">
            <w:pPr>
              <w:pStyle w:val="TextosemFormatao2"/>
              <w:widowControl w:val="0"/>
              <w:numPr>
                <w:ilvl w:val="0"/>
                <w:numId w:val="23"/>
              </w:numPr>
              <w:ind w:left="709"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Na subprefeitura do Distrito de Timbuí, situado na Rua Nossa Senhora da Penha, Distrito de Timbuí, Fundão/ES, de Segunda a Sexta-feira, das 07:00 às 11:30 e de 12:30 as 16:00, em conformidade com as especificações e quantidades descritas na ordem de fornecimento;</w:t>
            </w:r>
          </w:p>
          <w:p w14:paraId="1E5BDF65" w14:textId="77777777" w:rsidR="00053BCE" w:rsidRPr="00B16EAF" w:rsidRDefault="00053BCE" w:rsidP="00053BCE">
            <w:pPr>
              <w:pStyle w:val="TextosemFormatao2"/>
              <w:widowControl w:val="0"/>
              <w:ind w:left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6D9DB20" w14:textId="4D9FAF4E" w:rsidR="00053BCE" w:rsidRPr="00B16EAF" w:rsidRDefault="00053BCE" w:rsidP="00053BCE">
            <w:pPr>
              <w:pStyle w:val="TextosemFormatao2"/>
              <w:widowControl w:val="0"/>
              <w:numPr>
                <w:ilvl w:val="0"/>
                <w:numId w:val="23"/>
              </w:numPr>
              <w:ind w:left="709"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Na subprefeitura do Distrito de Praia Grande, situado na Av. Atlântica, Distrito de Praia Grande, Fundão/ES, de Segunda a Sexta-feira, das 07:00 às 11:30 e de 12:30 as 16:00, em conformidade com as especificações e quantidades descritas na ordem de fornecimento;</w:t>
            </w:r>
          </w:p>
          <w:bookmarkEnd w:id="3"/>
          <w:p w14:paraId="5E3BECC4" w14:textId="77777777" w:rsidR="006068AC" w:rsidRPr="00B16EAF" w:rsidRDefault="006068AC" w:rsidP="006068AC">
            <w:pPr>
              <w:pStyle w:val="TextosemFormatao2"/>
              <w:widowControl w:val="0"/>
              <w:tabs>
                <w:tab w:val="left" w:pos="1134"/>
              </w:tabs>
              <w:ind w:left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BF6F664" w14:textId="77777777" w:rsidR="006068AC" w:rsidRPr="00B16EAF" w:rsidRDefault="006068AC" w:rsidP="006068AC">
            <w:pPr>
              <w:pStyle w:val="TextosemFormatao2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O prazo de vigência do contrato será de 365 (trezentos e sessenta e cinco) dias, contados a partir da assinatura do mesmo.</w:t>
            </w:r>
          </w:p>
          <w:p w14:paraId="186B9CBD" w14:textId="77777777" w:rsidR="00053BCE" w:rsidRPr="00B16EAF" w:rsidRDefault="00053BCE" w:rsidP="00053BCE">
            <w:pPr>
              <w:pStyle w:val="TextosemFormatao2"/>
              <w:widowControl w:val="0"/>
              <w:tabs>
                <w:tab w:val="left" w:pos="1134"/>
              </w:tabs>
              <w:ind w:left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1B93A3E" w14:textId="0BFED82E" w:rsidR="00053BCE" w:rsidRPr="00B16EAF" w:rsidRDefault="00053BCE" w:rsidP="006068AC">
            <w:pPr>
              <w:pStyle w:val="TextosemFormatao2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A entrega será de forma parcelada, a depender da necessidade da administração.</w:t>
            </w:r>
          </w:p>
          <w:p w14:paraId="0C573658" w14:textId="77777777" w:rsidR="006068AC" w:rsidRPr="00B16EAF" w:rsidRDefault="006068AC" w:rsidP="006068AC">
            <w:pPr>
              <w:pStyle w:val="TextosemFormatao2"/>
              <w:widowControl w:val="0"/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CC838C" w14:textId="02C5ACAA" w:rsidR="006068AC" w:rsidRPr="00B16EAF" w:rsidRDefault="006068AC" w:rsidP="006068AC">
            <w:pPr>
              <w:pStyle w:val="TextosemFormatao2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 xml:space="preserve">O prazo para fornecimento dos materiais </w:t>
            </w:r>
            <w:r w:rsidR="00053BCE" w:rsidRPr="00B16EAF">
              <w:rPr>
                <w:rFonts w:ascii="Arial" w:hAnsi="Arial" w:cs="Arial"/>
                <w:color w:val="000000"/>
                <w:sz w:val="24"/>
                <w:szCs w:val="24"/>
              </w:rPr>
              <w:t xml:space="preserve">solicitados </w:t>
            </w: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será de no máximo 05 (cinco) dias corridos após a assinatura da ordem de fornecimento.</w:t>
            </w:r>
          </w:p>
          <w:p w14:paraId="28DF4077" w14:textId="77777777" w:rsidR="006068AC" w:rsidRPr="00B16EAF" w:rsidRDefault="006068AC" w:rsidP="006068AC">
            <w:pPr>
              <w:pStyle w:val="TextosemFormatao2"/>
              <w:widowControl w:val="0"/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7B8EE53" w14:textId="77777777" w:rsidR="006068AC" w:rsidRPr="00B16EAF" w:rsidRDefault="006068AC" w:rsidP="006068AC">
            <w:pPr>
              <w:pStyle w:val="TextosemFormatao2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Em caso de fornecimento de produto em desacordo com o solicitado, a contratante deverá substituir integralmente o quantitativo reprovado, correndo por sua conta todas as despesas de devolução e reposição.</w:t>
            </w:r>
          </w:p>
          <w:p w14:paraId="2C9B9881" w14:textId="77777777" w:rsidR="006068AC" w:rsidRPr="00B16EAF" w:rsidRDefault="006068AC" w:rsidP="006068AC">
            <w:pPr>
              <w:pStyle w:val="TextosemFormatao2"/>
              <w:widowControl w:val="0"/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8366919" w14:textId="3193BE60" w:rsidR="006068AC" w:rsidRPr="00B16EAF" w:rsidRDefault="006068AC" w:rsidP="008A1CFA">
            <w:pPr>
              <w:pStyle w:val="TextosemFormatao2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Os prazos bem como as condições de entrega, deverão ser rigorosamente respeitados por parte da contratada</w:t>
            </w:r>
            <w:r w:rsidR="00053BCE" w:rsidRPr="00B16EA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A6AD4ED" w14:textId="77777777" w:rsidR="006068AC" w:rsidRPr="00B16EAF" w:rsidRDefault="006068AC" w:rsidP="008A1CFA">
            <w:pPr>
              <w:pStyle w:val="TextosemFormatao2"/>
              <w:widowControl w:val="0"/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F7750B4" w14:textId="77777777" w:rsidR="006068AC" w:rsidRPr="00B16EAF" w:rsidRDefault="006068AC" w:rsidP="008A1CFA">
            <w:pPr>
              <w:pStyle w:val="TextosemFormatao2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6EAF">
              <w:rPr>
                <w:rFonts w:ascii="Arial" w:hAnsi="Arial" w:cs="Arial"/>
                <w:color w:val="000000"/>
                <w:sz w:val="24"/>
                <w:szCs w:val="24"/>
              </w:rPr>
              <w:t>Entregar os itens objeto desta licitado com garantia no prazo mínimo de fabricação a partir do recebimento definitivo. Em caso de anormalidades apresentados dentro do prazo de garantia, correrão por conta da contratada.</w:t>
            </w:r>
          </w:p>
          <w:bookmarkEnd w:id="4"/>
          <w:p w14:paraId="173A71B7" w14:textId="39B11BAB" w:rsidR="00974B1F" w:rsidRPr="00B16EAF" w:rsidRDefault="00974B1F" w:rsidP="007F1CFF">
            <w:pPr>
              <w:spacing w:after="0" w:line="240" w:lineRule="auto"/>
              <w:jc w:val="both"/>
            </w:pPr>
          </w:p>
        </w:tc>
      </w:tr>
    </w:tbl>
    <w:p w14:paraId="209FCE4E" w14:textId="77777777" w:rsidR="00123D5A" w:rsidRPr="00B16EAF" w:rsidRDefault="00123D5A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892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6"/>
      </w:tblGrid>
      <w:tr w:rsidR="000257F8" w:rsidRPr="00B16EAF" w14:paraId="5E9BB776" w14:textId="77777777" w:rsidTr="00AF6937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DBA4953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6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ESTIMATIVA DAS QUANTIDADES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6E24D2" w:rsidRPr="00B16EAF" w14:paraId="491FB6A3" w14:textId="77777777" w:rsidTr="006E24D2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DA208E" w14:textId="0BD8F146" w:rsidR="00AE2529" w:rsidRPr="00B16EAF" w:rsidRDefault="00DE78BE" w:rsidP="00AE2529">
            <w:pPr>
              <w:widowControl w:val="0"/>
              <w:spacing w:after="0" w:line="240" w:lineRule="auto"/>
              <w:jc w:val="both"/>
            </w:pPr>
            <w:r w:rsidRPr="00B16EAF">
              <w:t xml:space="preserve">As quantidades potencialmente contratadas serão conforme </w:t>
            </w:r>
            <w:r w:rsidR="00D2415B" w:rsidRPr="00B16EAF">
              <w:t>planilha orçamentária</w:t>
            </w:r>
            <w:r w:rsidRPr="00B16EAF">
              <w:t>, que foi levantada baseando-se nas demandas potenciais</w:t>
            </w:r>
            <w:r w:rsidR="008A1CFA" w:rsidRPr="00B16EAF">
              <w:t xml:space="preserve"> da administração</w:t>
            </w:r>
            <w:r w:rsidRPr="00B16EAF">
              <w:t>.</w:t>
            </w:r>
          </w:p>
        </w:tc>
      </w:tr>
    </w:tbl>
    <w:p w14:paraId="60AE56E4" w14:textId="77777777" w:rsidR="000257F8" w:rsidRPr="00B16EAF" w:rsidRDefault="000257F8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892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6"/>
      </w:tblGrid>
      <w:tr w:rsidR="000257F8" w:rsidRPr="00B16EAF" w14:paraId="40D30D88" w14:textId="77777777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485434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7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ESTIMATIVA DO VALOR DA CONTRATAÇÃO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B16EAF" w14:paraId="435BB566" w14:textId="77777777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EE8C" w14:textId="77777777" w:rsidR="00336BB6" w:rsidRPr="00B16EAF" w:rsidRDefault="00336BB6" w:rsidP="00387156">
            <w:pPr>
              <w:widowControl w:val="0"/>
              <w:spacing w:after="0" w:line="240" w:lineRule="auto"/>
              <w:ind w:right="176"/>
              <w:jc w:val="both"/>
              <w:rPr>
                <w:sz w:val="22"/>
              </w:rPr>
            </w:pPr>
          </w:p>
          <w:p w14:paraId="4D5E7063" w14:textId="67FCBD03" w:rsidR="00BC67D8" w:rsidRPr="00B16EAF" w:rsidRDefault="00BC67D8" w:rsidP="00BC67D8">
            <w:pPr>
              <w:widowControl w:val="0"/>
              <w:spacing w:after="0" w:line="240" w:lineRule="auto"/>
              <w:jc w:val="both"/>
            </w:pPr>
            <w:r w:rsidRPr="00B16EAF">
              <w:t xml:space="preserve">Os preços unitários </w:t>
            </w:r>
            <w:r w:rsidR="008A1CFA" w:rsidRPr="00B16EAF">
              <w:t>foram obtidos através de cotações de mercado.</w:t>
            </w:r>
          </w:p>
          <w:p w14:paraId="3B0A65CC" w14:textId="77777777" w:rsidR="00BC67D8" w:rsidRPr="00B16EAF" w:rsidRDefault="00BC67D8" w:rsidP="00BC67D8">
            <w:pPr>
              <w:widowControl w:val="0"/>
              <w:spacing w:after="0" w:line="240" w:lineRule="auto"/>
            </w:pPr>
          </w:p>
          <w:p w14:paraId="5067F2DE" w14:textId="77777777" w:rsidR="00AE2529" w:rsidRPr="00B16EAF" w:rsidRDefault="00AE2529" w:rsidP="00387156">
            <w:pPr>
              <w:widowControl w:val="0"/>
              <w:spacing w:after="0" w:line="240" w:lineRule="auto"/>
              <w:ind w:right="176"/>
              <w:jc w:val="both"/>
            </w:pPr>
          </w:p>
          <w:p w14:paraId="3EDD1AD8" w14:textId="70AF7B8D" w:rsidR="00557069" w:rsidRPr="00B16EAF" w:rsidRDefault="00DA6EAC" w:rsidP="00387156">
            <w:pPr>
              <w:widowControl w:val="0"/>
              <w:spacing w:after="0" w:line="240" w:lineRule="auto"/>
              <w:ind w:right="17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16EAF">
              <w:rPr>
                <w:rFonts w:ascii="Tahoma" w:hAnsi="Tahoma"/>
                <w:sz w:val="22"/>
              </w:rPr>
              <w:t>Conforme planilha orçamentária, o valor estimado para esta contratação é de R$ 8.698.462,19 (oito milhões, seiscentos e noventa e oito mil, quatrocentos e sessenta e dois reais e dezenove centavos).</w:t>
            </w:r>
          </w:p>
        </w:tc>
      </w:tr>
    </w:tbl>
    <w:p w14:paraId="304AD73B" w14:textId="77777777" w:rsidR="00207831" w:rsidRPr="00B16EAF" w:rsidRDefault="00207831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3F40A527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2FCFB8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8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PARCELAMENTO DA SOLUÇÃO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B16EAF" w14:paraId="63C52077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9D44" w14:textId="18A72B4B" w:rsidR="003D2042" w:rsidRPr="00B16EAF" w:rsidRDefault="003D2042" w:rsidP="003D2042">
            <w:pPr>
              <w:suppressAutoHyphens w:val="0"/>
              <w:spacing w:before="100" w:beforeAutospacing="1" w:after="100" w:afterAutospacing="1" w:line="240" w:lineRule="auto"/>
              <w:jc w:val="both"/>
            </w:pPr>
            <w:r w:rsidRPr="00B16EAF">
              <w:t xml:space="preserve">O objeto será dividido em </w:t>
            </w:r>
            <w:r w:rsidRPr="00B16EAF">
              <w:rPr>
                <w:b/>
                <w:bCs/>
              </w:rPr>
              <w:t>lotes</w:t>
            </w:r>
            <w:r w:rsidRPr="00B16EAF">
              <w:t xml:space="preserve">, de forma a organizar e otimizar o processo de aquisição de materiais de construção. Os lotes serão agrupados conforme as </w:t>
            </w:r>
            <w:r w:rsidRPr="00B16EAF">
              <w:rPr>
                <w:b/>
                <w:bCs/>
              </w:rPr>
              <w:t>características dos itens</w:t>
            </w:r>
            <w:r w:rsidR="00DA6EAC" w:rsidRPr="00B16EAF">
              <w:rPr>
                <w:b/>
                <w:bCs/>
              </w:rPr>
              <w:t xml:space="preserve"> e o local de fornecimento</w:t>
            </w:r>
            <w:r w:rsidRPr="00B16EAF">
              <w:t>, levando em consideração a natureza e a compatibilidade dos materiais. Essa divisão permitirá que a administração adquira os materiais de maneira mais estratégica, garantindo a eficiência tanto na execução das obras quanto na gestão de fornecedores.</w:t>
            </w:r>
          </w:p>
          <w:p w14:paraId="417C974C" w14:textId="35FB24EE" w:rsidR="00EB3571" w:rsidRPr="00B16EAF" w:rsidRDefault="003D2042" w:rsidP="003F427F">
            <w:pPr>
              <w:suppressAutoHyphens w:val="0"/>
              <w:spacing w:before="100" w:beforeAutospacing="1" w:after="100" w:afterAutospacing="1" w:line="240" w:lineRule="auto"/>
              <w:jc w:val="both"/>
            </w:pPr>
            <w:r w:rsidRPr="00B16EAF">
              <w:t>A divisão por lotes facilita a especificação e o fornecimento de materiais, além de possibilitar a melhor alocação de recursos conforme a demanda específica para cada tipo de obra ou manutenção. O parcelamento também contribui para aumentar a competitividade entre os fornecedores, promovendo melhores condições de preços e prazos de entrega, e assegurando que as necessidades da administração sejam atendidas de forma mais assertiva e eficaz.</w:t>
            </w:r>
          </w:p>
        </w:tc>
      </w:tr>
    </w:tbl>
    <w:p w14:paraId="1C7B579D" w14:textId="77777777" w:rsidR="0046550A" w:rsidRPr="00B16EAF" w:rsidRDefault="0046550A">
      <w:pPr>
        <w:spacing w:after="0" w:line="240" w:lineRule="auto"/>
        <w:jc w:val="both"/>
        <w:rPr>
          <w:rFonts w:ascii="Tahoma" w:hAnsi="Tahoma" w:cs="Tahoma"/>
          <w:b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2FCF138B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DCE878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9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CONTRATAÇÕES CORRELATAS E/OU INTERDEPENDENTES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B16EAF" w14:paraId="5FB3F29C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8E11" w14:textId="77777777" w:rsidR="00557761" w:rsidRPr="00B16EAF" w:rsidRDefault="002D7C66" w:rsidP="000813A9">
            <w:pPr>
              <w:widowControl w:val="0"/>
              <w:spacing w:after="0" w:line="240" w:lineRule="auto"/>
              <w:jc w:val="both"/>
            </w:pPr>
            <w:r w:rsidRPr="00B16EAF">
              <w:t xml:space="preserve">1 - </w:t>
            </w:r>
            <w:r w:rsidR="000813A9" w:rsidRPr="00B16EAF">
              <w:t xml:space="preserve">Não há a necessidade de contratações/aquisições </w:t>
            </w:r>
            <w:r w:rsidR="00F02C52" w:rsidRPr="00B16EAF">
              <w:t>interdependentes ao objeto ora debatido</w:t>
            </w:r>
            <w:r w:rsidR="000813A9" w:rsidRPr="00B16EAF">
              <w:t>.</w:t>
            </w:r>
          </w:p>
          <w:p w14:paraId="0CB00276" w14:textId="77777777" w:rsidR="00123D5A" w:rsidRPr="00B16EAF" w:rsidRDefault="00123D5A" w:rsidP="000813A9">
            <w:pPr>
              <w:widowControl w:val="0"/>
              <w:spacing w:after="0" w:line="240" w:lineRule="auto"/>
              <w:jc w:val="both"/>
            </w:pPr>
          </w:p>
          <w:p w14:paraId="575B2C00" w14:textId="77777777" w:rsidR="000257F8" w:rsidRPr="00B16EAF" w:rsidRDefault="002D7C66" w:rsidP="00530343">
            <w:pPr>
              <w:pStyle w:val="Ttulo2"/>
              <w:ind w:left="0"/>
              <w:rPr>
                <w:rFonts w:ascii="Tahoma" w:hAnsi="Tahoma" w:cs="Tahoma"/>
                <w:b w:val="0"/>
                <w:sz w:val="24"/>
              </w:rPr>
            </w:pPr>
            <w:r w:rsidRPr="00B16EAF">
              <w:rPr>
                <w:rFonts w:ascii="Arial" w:hAnsi="Arial" w:cs="Arial"/>
                <w:b w:val="0"/>
                <w:bCs w:val="0"/>
                <w:sz w:val="24"/>
                <w:szCs w:val="24"/>
                <w:lang w:val="pt-BR"/>
              </w:rPr>
              <w:t xml:space="preserve">2 - </w:t>
            </w:r>
            <w:r w:rsidR="00530343" w:rsidRPr="00B16EAF">
              <w:rPr>
                <w:rFonts w:ascii="Arial" w:hAnsi="Arial" w:cs="Arial"/>
                <w:b w:val="0"/>
                <w:bCs w:val="0"/>
                <w:sz w:val="24"/>
                <w:szCs w:val="24"/>
                <w:lang w:val="pt-BR"/>
              </w:rPr>
              <w:t>Não há contratações/aquisições correlatas ao objeto ora debatido.</w:t>
            </w:r>
          </w:p>
        </w:tc>
      </w:tr>
    </w:tbl>
    <w:p w14:paraId="156F391E" w14:textId="77777777" w:rsidR="004D3FAB" w:rsidRPr="00B16EAF" w:rsidRDefault="004D3FAB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7A6DAEA9" w14:textId="77777777" w:rsidTr="00174FC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6EF03B2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  <w:t>10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  <w:t>. ALINHAMENTO ENTRE A CONTRATAÇÃO E O PLANEJAMENTO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  <w:t>.</w:t>
            </w:r>
          </w:p>
        </w:tc>
      </w:tr>
      <w:tr w:rsidR="000257F8" w:rsidRPr="00B16EAF" w14:paraId="10692D33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71EB" w14:textId="77777777" w:rsidR="000257F8" w:rsidRPr="00B16EAF" w:rsidRDefault="003D1823" w:rsidP="00DA5072">
            <w:pPr>
              <w:pStyle w:val="Standard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16EAF">
              <w:rPr>
                <w:rFonts w:ascii="Arial" w:hAnsi="Arial" w:cs="Arial"/>
                <w:bCs/>
                <w:sz w:val="22"/>
                <w:szCs w:val="22"/>
              </w:rPr>
              <w:t>A dotação a qual se trata este ETP será informada posteriormente.</w:t>
            </w:r>
          </w:p>
        </w:tc>
      </w:tr>
    </w:tbl>
    <w:p w14:paraId="2DF7B56D" w14:textId="77777777" w:rsidR="000257F8" w:rsidRPr="00B16EAF" w:rsidRDefault="000257F8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49F5AB35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2F7DD68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11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RESULTADOS PRETENDIDOS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B16EAF" w14:paraId="0F74DA4A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F495" w14:textId="199D8E12" w:rsidR="000257F8" w:rsidRPr="00B16EAF" w:rsidRDefault="00D773C2" w:rsidP="00530343">
            <w:pPr>
              <w:pStyle w:val="Standard"/>
              <w:spacing w:line="100" w:lineRule="atLeast"/>
              <w:jc w:val="both"/>
              <w:rPr>
                <w:szCs w:val="22"/>
              </w:rPr>
            </w:pPr>
            <w:r w:rsidRPr="00B16EAF">
              <w:rPr>
                <w:rFonts w:ascii="Arial" w:hAnsi="Arial" w:cs="Arial"/>
                <w:bCs/>
                <w:sz w:val="22"/>
                <w:szCs w:val="22"/>
              </w:rPr>
              <w:t>Os resultados pretendidos com a aquisição de materiais de construção para pequenas obras e manutenções de equipamentos públicos incluem a realização de reparos e melhorias necessárias para assegurar o bom funcionamento das infraestruturas públicas. O objetivo é garantir a qualidade e a durabilidade dos serviços de manutenção, minimizando custos com novos reparos e evitando a interrupção de serviços essenciais. Com essa aquisição, a administração pública busca garantir a eficiência na manutenção dos equipamentos e a continuidade das atividades, proporcionando à população ambientes públicos bem cuidados e adequados para seu uso diário.</w:t>
            </w:r>
          </w:p>
        </w:tc>
      </w:tr>
    </w:tbl>
    <w:p w14:paraId="10E6FA90" w14:textId="77777777" w:rsidR="005804C2" w:rsidRPr="00B16EAF" w:rsidRDefault="005804C2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618AAFBB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8272A34" w14:textId="77777777" w:rsidR="000257F8" w:rsidRPr="00B16EAF" w:rsidRDefault="0078691D" w:rsidP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6E24D2" w:rsidRPr="00B16EAF"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B16EAF">
              <w:rPr>
                <w:rFonts w:ascii="Tahoma" w:hAnsi="Tahoma" w:cs="Tahoma"/>
                <w:b/>
                <w:sz w:val="22"/>
                <w:szCs w:val="22"/>
              </w:rPr>
              <w:t>. PROVIDÊNCIAS A SEREM ADOTADAS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B16EAF" w14:paraId="3D78E06C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8488" w14:textId="77777777" w:rsidR="00336BB6" w:rsidRPr="00B16EAF" w:rsidRDefault="00336BB6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6DD28F4" w14:textId="77777777" w:rsidR="00336BB6" w:rsidRPr="00B16EAF" w:rsidRDefault="003E5837">
            <w:pPr>
              <w:widowControl w:val="0"/>
              <w:spacing w:after="0" w:line="240" w:lineRule="auto"/>
              <w:jc w:val="both"/>
            </w:pPr>
            <w:r w:rsidRPr="00B16EAF">
              <w:t>Informamos que todas as providências foram adotadas pela administração previamente à celebração do contrato, com servidores capacitados para fiscalização e gestão contratual, como também ambiente organizacional adequado para tais fins.</w:t>
            </w:r>
          </w:p>
        </w:tc>
      </w:tr>
    </w:tbl>
    <w:p w14:paraId="61466985" w14:textId="77777777" w:rsidR="00530343" w:rsidRPr="00B16EAF" w:rsidRDefault="00530343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0B838F24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54B0ECC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13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 xml:space="preserve">. </w:t>
            </w:r>
            <w:r w:rsidR="00D2415B" w:rsidRPr="00B16EAF">
              <w:rPr>
                <w:rFonts w:ascii="Tahoma" w:hAnsi="Tahoma" w:cs="Tahoma"/>
                <w:b/>
                <w:sz w:val="22"/>
                <w:szCs w:val="22"/>
              </w:rPr>
              <w:t xml:space="preserve">POSSÍVEIS 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IMPACTOS AMBIENTAIS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B16EAF" w14:paraId="4E59C17F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0230" w14:textId="77777777" w:rsidR="00336BB6" w:rsidRPr="00B16EAF" w:rsidRDefault="00336BB6" w:rsidP="00D2415B">
            <w:pPr>
              <w:widowControl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14:paraId="3649F571" w14:textId="01C3F2B9" w:rsidR="00D2415B" w:rsidRPr="00B16EAF" w:rsidRDefault="00B52D80" w:rsidP="00B52D80">
            <w:pPr>
              <w:widowControl w:val="0"/>
              <w:spacing w:after="0" w:line="240" w:lineRule="auto"/>
              <w:jc w:val="both"/>
            </w:pPr>
            <w:r w:rsidRPr="00B16EAF">
              <w:t>Não se vislumbra impactos ambientais decorrentes da presente contratação.</w:t>
            </w:r>
          </w:p>
        </w:tc>
      </w:tr>
    </w:tbl>
    <w:p w14:paraId="64610FFC" w14:textId="77777777" w:rsidR="00BC67D8" w:rsidRPr="00B16EAF" w:rsidRDefault="00BC67D8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p w14:paraId="52536AB0" w14:textId="77777777" w:rsidR="00DA6EAC" w:rsidRPr="00B16EAF" w:rsidRDefault="00DA6EAC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B16EAF" w14:paraId="29313658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F1122" w14:textId="77777777" w:rsidR="000257F8" w:rsidRPr="00B16EAF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lastRenderedPageBreak/>
              <w:t>14</w:t>
            </w:r>
            <w:r w:rsidR="0078691D" w:rsidRPr="00B16EAF">
              <w:rPr>
                <w:rFonts w:ascii="Tahoma" w:hAnsi="Tahoma" w:cs="Tahoma"/>
                <w:b/>
                <w:sz w:val="22"/>
                <w:szCs w:val="22"/>
              </w:rPr>
              <w:t>. VIABILIDADE E RAZOABILIDADE DA CONTRATAÇÃO</w:t>
            </w:r>
            <w:r w:rsidR="00174FC7" w:rsidRPr="00B16EA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B16EAF" w14:paraId="1BBF71B9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A482" w14:textId="77777777" w:rsidR="000257F8" w:rsidRPr="00B16EAF" w:rsidRDefault="0078691D">
            <w:pPr>
              <w:widowControl w:val="0"/>
              <w:spacing w:after="0" w:line="240" w:lineRule="auto"/>
              <w:jc w:val="both"/>
              <w:rPr>
                <w:szCs w:val="22"/>
              </w:rPr>
            </w:pPr>
            <w:r w:rsidRPr="00B16EAF">
              <w:rPr>
                <w:szCs w:val="22"/>
              </w:rPr>
              <w:t>Os estudos preliminares indicam que esta forma de contratação é perfeitamente viável e que maximiza a probabilidade do alcance dos resultados pretendidos.</w:t>
            </w:r>
          </w:p>
          <w:p w14:paraId="46FA0790" w14:textId="77777777" w:rsidR="00434C78" w:rsidRPr="00B16EAF" w:rsidRDefault="00434C78">
            <w:pPr>
              <w:widowControl w:val="0"/>
              <w:spacing w:after="0" w:line="240" w:lineRule="auto"/>
              <w:jc w:val="both"/>
              <w:rPr>
                <w:szCs w:val="22"/>
              </w:rPr>
            </w:pPr>
          </w:p>
          <w:p w14:paraId="0100EE37" w14:textId="77777777" w:rsidR="000257F8" w:rsidRPr="00B16EAF" w:rsidRDefault="0078691D" w:rsidP="00262446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16EAF">
              <w:rPr>
                <w:szCs w:val="22"/>
              </w:rPr>
              <w:t>Diant</w:t>
            </w:r>
            <w:r w:rsidR="00262446" w:rsidRPr="00B16EAF">
              <w:rPr>
                <w:szCs w:val="22"/>
              </w:rPr>
              <w:t xml:space="preserve">e do exposto, esta Equipe de Planejamento </w:t>
            </w:r>
            <w:r w:rsidR="00581BDF" w:rsidRPr="00B16EAF">
              <w:rPr>
                <w:szCs w:val="22"/>
              </w:rPr>
              <w:t xml:space="preserve">afirma </w:t>
            </w:r>
            <w:r w:rsidRPr="00B16EAF">
              <w:rPr>
                <w:szCs w:val="22"/>
              </w:rPr>
              <w:t>ser viável a contratação da solução pretendida, com base neste Estudo Técnico Preliminar.</w:t>
            </w:r>
          </w:p>
        </w:tc>
      </w:tr>
    </w:tbl>
    <w:p w14:paraId="1A7A9376" w14:textId="77777777" w:rsidR="000257F8" w:rsidRPr="00B16EAF" w:rsidRDefault="000257F8">
      <w:pPr>
        <w:spacing w:after="0" w:line="240" w:lineRule="auto"/>
        <w:jc w:val="both"/>
        <w:rPr>
          <w:rFonts w:ascii="Tahoma" w:hAnsi="Tahoma" w:cs="Tahoma"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410512" w:rsidRPr="00B16EAF" w14:paraId="70BCD0CF" w14:textId="77777777" w:rsidTr="00EF5B5A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B77DF42" w14:textId="77777777" w:rsidR="00410512" w:rsidRPr="00B16EAF" w:rsidRDefault="006E24D2" w:rsidP="00721579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16EAF">
              <w:rPr>
                <w:rFonts w:ascii="Tahoma" w:hAnsi="Tahoma" w:cs="Tahoma"/>
                <w:b/>
                <w:sz w:val="22"/>
                <w:szCs w:val="22"/>
              </w:rPr>
              <w:t>15</w:t>
            </w:r>
            <w:r w:rsidR="00410512" w:rsidRPr="00B16EAF">
              <w:rPr>
                <w:rFonts w:ascii="Tahoma" w:hAnsi="Tahoma" w:cs="Tahoma"/>
                <w:b/>
                <w:sz w:val="22"/>
                <w:szCs w:val="22"/>
              </w:rPr>
              <w:t xml:space="preserve">. </w:t>
            </w:r>
            <w:r w:rsidR="00721579" w:rsidRPr="00B16EAF">
              <w:rPr>
                <w:rFonts w:ascii="Tahoma" w:hAnsi="Tahoma" w:cs="Tahoma"/>
                <w:b/>
                <w:sz w:val="22"/>
                <w:szCs w:val="22"/>
              </w:rPr>
              <w:t>ASSINATURA DOS INTEGRANTES DA EQUIPE DE PLANEJAMENTO.</w:t>
            </w:r>
          </w:p>
        </w:tc>
      </w:tr>
      <w:tr w:rsidR="00410512" w:rsidRPr="00C6507E" w14:paraId="67A616E1" w14:textId="77777777" w:rsidTr="00EF5B5A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981A" w14:textId="77777777" w:rsidR="00410512" w:rsidRPr="00B16EAF" w:rsidRDefault="00410512" w:rsidP="00410512">
            <w:pPr>
              <w:spacing w:after="0"/>
              <w:rPr>
                <w:b/>
                <w:sz w:val="22"/>
                <w:szCs w:val="22"/>
              </w:rPr>
            </w:pPr>
          </w:p>
          <w:p w14:paraId="1D0EDD83" w14:textId="4EFD4303" w:rsidR="009223BD" w:rsidRPr="00B16EAF" w:rsidRDefault="00893F1A" w:rsidP="009223BD">
            <w:pPr>
              <w:spacing w:after="0" w:line="240" w:lineRule="auto"/>
              <w:jc w:val="right"/>
              <w:rPr>
                <w:rFonts w:ascii="Tahoma" w:hAnsi="Tahoma"/>
                <w:sz w:val="22"/>
                <w:szCs w:val="22"/>
              </w:rPr>
            </w:pPr>
            <w:r w:rsidRPr="00B16EAF">
              <w:rPr>
                <w:rFonts w:ascii="Tahoma" w:hAnsi="Tahoma"/>
                <w:sz w:val="22"/>
                <w:szCs w:val="22"/>
              </w:rPr>
              <w:t>Fundão - ES,</w:t>
            </w:r>
            <w:r w:rsidR="00B30760" w:rsidRPr="00B16EAF">
              <w:rPr>
                <w:rFonts w:ascii="Tahoma" w:hAnsi="Tahoma"/>
                <w:sz w:val="22"/>
                <w:szCs w:val="22"/>
              </w:rPr>
              <w:t xml:space="preserve"> </w:t>
            </w:r>
            <w:r w:rsidR="00E41F32" w:rsidRPr="00B16EAF">
              <w:rPr>
                <w:rFonts w:ascii="Tahoma" w:hAnsi="Tahoma"/>
                <w:sz w:val="22"/>
                <w:szCs w:val="22"/>
              </w:rPr>
              <w:t>02</w:t>
            </w:r>
            <w:r w:rsidR="009223BD" w:rsidRPr="00B16EAF">
              <w:rPr>
                <w:rFonts w:ascii="Tahoma" w:hAnsi="Tahoma"/>
                <w:sz w:val="22"/>
                <w:szCs w:val="22"/>
              </w:rPr>
              <w:t xml:space="preserve"> de </w:t>
            </w:r>
            <w:r w:rsidR="00E41F32" w:rsidRPr="00B16EAF">
              <w:rPr>
                <w:rFonts w:ascii="Tahoma" w:hAnsi="Tahoma"/>
                <w:sz w:val="22"/>
                <w:szCs w:val="22"/>
              </w:rPr>
              <w:t>abril</w:t>
            </w:r>
            <w:r w:rsidR="009A3D0E" w:rsidRPr="00B16EAF">
              <w:rPr>
                <w:rFonts w:ascii="Tahoma" w:hAnsi="Tahoma"/>
                <w:sz w:val="22"/>
                <w:szCs w:val="22"/>
              </w:rPr>
              <w:t xml:space="preserve"> de 202</w:t>
            </w:r>
            <w:r w:rsidR="00E41F32" w:rsidRPr="00B16EAF">
              <w:rPr>
                <w:rFonts w:ascii="Tahoma" w:hAnsi="Tahoma"/>
                <w:sz w:val="22"/>
                <w:szCs w:val="22"/>
              </w:rPr>
              <w:t>5</w:t>
            </w:r>
            <w:r w:rsidR="009223BD" w:rsidRPr="00B16EAF">
              <w:rPr>
                <w:rFonts w:ascii="Tahoma" w:hAnsi="Tahoma"/>
                <w:sz w:val="22"/>
                <w:szCs w:val="22"/>
              </w:rPr>
              <w:t>.</w:t>
            </w:r>
          </w:p>
          <w:p w14:paraId="5E54A9AE" w14:textId="77777777" w:rsidR="00410512" w:rsidRPr="00B16EAF" w:rsidRDefault="00410512" w:rsidP="00410512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70FE4FCD" w14:textId="77777777" w:rsidR="00262446" w:rsidRPr="00B16EAF" w:rsidRDefault="00262446" w:rsidP="00410512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7485246" w14:textId="77777777" w:rsidR="00287A02" w:rsidRPr="00B16EAF" w:rsidRDefault="00287A02" w:rsidP="00287A02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2"/>
              </w:rPr>
            </w:pPr>
          </w:p>
          <w:p w14:paraId="36688228" w14:textId="77777777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_____________________       ___________________          ___</w:t>
            </w:r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softHyphen/>
            </w:r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softHyphen/>
              <w:t>_____________________</w:t>
            </w:r>
          </w:p>
          <w:p w14:paraId="62560182" w14:textId="77777777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Leonardo </w:t>
            </w:r>
            <w:proofErr w:type="spellStart"/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t>Catrinque</w:t>
            </w:r>
            <w:proofErr w:type="spellEnd"/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Gomes           </w:t>
            </w:r>
            <w:proofErr w:type="spellStart"/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t>Wendrio</w:t>
            </w:r>
            <w:proofErr w:type="spellEnd"/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Fritz Coco                     Leonardo Pitol Toffoli </w:t>
            </w:r>
          </w:p>
          <w:p w14:paraId="1884D549" w14:textId="77777777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16EA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 </w:t>
            </w:r>
            <w:r w:rsidRPr="00B16EAF">
              <w:rPr>
                <w:rFonts w:ascii="Tahoma" w:hAnsi="Tahoma" w:cs="Tahoma"/>
                <w:sz w:val="18"/>
                <w:szCs w:val="18"/>
              </w:rPr>
              <w:t xml:space="preserve">Presidente                                  Integrante                                      </w:t>
            </w:r>
            <w:proofErr w:type="spellStart"/>
            <w:r w:rsidRPr="00B16EAF">
              <w:rPr>
                <w:rFonts w:ascii="Tahoma" w:hAnsi="Tahoma" w:cs="Tahoma"/>
                <w:sz w:val="18"/>
                <w:szCs w:val="18"/>
              </w:rPr>
              <w:t>Integrante</w:t>
            </w:r>
            <w:proofErr w:type="spellEnd"/>
          </w:p>
          <w:p w14:paraId="3AF70B11" w14:textId="77777777" w:rsidR="00F54B48" w:rsidRPr="00B16EAF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16EAF">
              <w:rPr>
                <w:rFonts w:ascii="Tahoma" w:hAnsi="Tahoma" w:cs="Tahoma"/>
                <w:sz w:val="18"/>
                <w:szCs w:val="18"/>
              </w:rPr>
              <w:t xml:space="preserve">         Portaria nº 07/2025                    Portaria nº 07/2025                       Portaria nº 07/2025</w:t>
            </w:r>
          </w:p>
          <w:p w14:paraId="52E99FD9" w14:textId="28BD1AF0" w:rsidR="00410512" w:rsidRPr="00B41309" w:rsidRDefault="00410512" w:rsidP="009A3D0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20"/>
              </w:rPr>
            </w:pPr>
          </w:p>
        </w:tc>
      </w:tr>
    </w:tbl>
    <w:p w14:paraId="69C8A7C7" w14:textId="77777777" w:rsidR="000257F8" w:rsidRDefault="000257F8" w:rsidP="00410512">
      <w:pPr>
        <w:spacing w:after="0" w:line="240" w:lineRule="auto"/>
        <w:rPr>
          <w:sz w:val="16"/>
          <w:szCs w:val="16"/>
        </w:rPr>
      </w:pPr>
    </w:p>
    <w:sectPr w:rsidR="000257F8" w:rsidSect="00E9204D">
      <w:headerReference w:type="default" r:id="rId8"/>
      <w:footerReference w:type="default" r:id="rId9"/>
      <w:pgSz w:w="11906" w:h="16838"/>
      <w:pgMar w:top="1293" w:right="1134" w:bottom="1134" w:left="1701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7FBCE" w14:textId="77777777" w:rsidR="00DB3AF4" w:rsidRDefault="00DB3AF4">
      <w:pPr>
        <w:spacing w:after="0" w:line="240" w:lineRule="auto"/>
      </w:pPr>
      <w:r>
        <w:separator/>
      </w:r>
    </w:p>
  </w:endnote>
  <w:endnote w:type="continuationSeparator" w:id="0">
    <w:p w14:paraId="1E79CEB6" w14:textId="77777777" w:rsidR="00DB3AF4" w:rsidRDefault="00DB3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CA939" w14:textId="77777777" w:rsidR="00D00F12" w:rsidRDefault="00D00F12">
    <w:pPr>
      <w:pStyle w:val="Rodap"/>
      <w:jc w:val="right"/>
      <w:rPr>
        <w:b/>
        <w:sz w:val="20"/>
        <w:szCs w:val="20"/>
      </w:rPr>
    </w:pPr>
  </w:p>
  <w:p w14:paraId="6414A581" w14:textId="77777777" w:rsidR="00D00F12" w:rsidRDefault="00D00F12">
    <w:pPr>
      <w:pStyle w:val="Rodap"/>
      <w:jc w:val="right"/>
    </w:pPr>
    <w:r>
      <w:rPr>
        <w:b/>
        <w:sz w:val="20"/>
        <w:szCs w:val="20"/>
      </w:rPr>
      <w:t xml:space="preserve">Página </w:t>
    </w:r>
    <w:r w:rsidR="009C1154"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>PAGE</w:instrText>
    </w:r>
    <w:r w:rsidR="009C1154">
      <w:rPr>
        <w:b/>
        <w:bCs/>
        <w:sz w:val="20"/>
        <w:szCs w:val="20"/>
      </w:rPr>
      <w:fldChar w:fldCharType="separate"/>
    </w:r>
    <w:r w:rsidR="00A54105">
      <w:rPr>
        <w:b/>
        <w:bCs/>
        <w:noProof/>
        <w:sz w:val="20"/>
        <w:szCs w:val="20"/>
      </w:rPr>
      <w:t>4</w:t>
    </w:r>
    <w:r w:rsidR="009C1154">
      <w:rPr>
        <w:b/>
        <w:bCs/>
        <w:sz w:val="20"/>
        <w:szCs w:val="20"/>
      </w:rPr>
      <w:fldChar w:fldCharType="end"/>
    </w:r>
    <w:r>
      <w:rPr>
        <w:b/>
        <w:sz w:val="20"/>
        <w:szCs w:val="20"/>
      </w:rPr>
      <w:t xml:space="preserve"> </w:t>
    </w:r>
  </w:p>
  <w:p w14:paraId="071E2FBE" w14:textId="77777777" w:rsidR="00D00F12" w:rsidRDefault="00D00F12">
    <w:pPr>
      <w:pStyle w:val="Rodap"/>
    </w:pPr>
  </w:p>
  <w:p w14:paraId="2C1A3263" w14:textId="77777777" w:rsidR="00D00F12" w:rsidRDefault="00D00F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968AA" w14:textId="77777777" w:rsidR="00DB3AF4" w:rsidRDefault="00DB3AF4">
      <w:pPr>
        <w:spacing w:after="0" w:line="240" w:lineRule="auto"/>
      </w:pPr>
      <w:r>
        <w:separator/>
      </w:r>
    </w:p>
  </w:footnote>
  <w:footnote w:type="continuationSeparator" w:id="0">
    <w:p w14:paraId="0788DAFD" w14:textId="77777777" w:rsidR="00DB3AF4" w:rsidRDefault="00DB3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4D7F" w14:textId="77777777" w:rsidR="00D00F12" w:rsidRDefault="00D00F12">
    <w:pPr>
      <w:pStyle w:val="Cabealho"/>
      <w:ind w:left="1416"/>
    </w:pPr>
    <w:r>
      <w:rPr>
        <w:noProof/>
        <w:lang w:eastAsia="pt-BR"/>
      </w:rPr>
      <w:drawing>
        <wp:anchor distT="0" distB="0" distL="114300" distR="114300" simplePos="0" relativeHeight="14" behindDoc="1" locked="0" layoutInCell="0" allowOverlap="1" wp14:anchorId="49A1A59E" wp14:editId="595B6C9F">
          <wp:simplePos x="0" y="0"/>
          <wp:positionH relativeFrom="column">
            <wp:posOffset>84455</wp:posOffset>
          </wp:positionH>
          <wp:positionV relativeFrom="paragraph">
            <wp:posOffset>8890</wp:posOffset>
          </wp:positionV>
          <wp:extent cx="456565" cy="58991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6565" cy="589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Franklin Gothic Book" w:hAnsi="Franklin Gothic Book" w:cs="Tahoma"/>
        <w:b/>
        <w:sz w:val="36"/>
      </w:rPr>
      <w:t>PREFEITURA MUNICIPAL DE FUNDÃO</w:t>
    </w:r>
    <w:r>
      <w:rPr>
        <w:rFonts w:ascii="Franklin Gothic Book" w:hAnsi="Franklin Gothic Book" w:cs="Tahoma"/>
        <w:b/>
        <w:sz w:val="32"/>
      </w:rPr>
      <w:br/>
    </w:r>
    <w:r>
      <w:rPr>
        <w:rFonts w:ascii="Franklin Gothic Book" w:hAnsi="Franklin Gothic Book" w:cs="Tahoma"/>
        <w:b/>
        <w:sz w:val="28"/>
      </w:rPr>
      <w:t>ESTADO DO ESPÍRITO SANTO</w:t>
    </w:r>
    <w:r>
      <w:rPr>
        <w:rFonts w:ascii="Franklin Gothic Book" w:hAnsi="Franklin Gothic Book" w:cs="Tahoma"/>
        <w:sz w:val="32"/>
      </w:rPr>
      <w:br/>
    </w:r>
    <w:r>
      <w:rPr>
        <w:rFonts w:ascii="Franklin Gothic Book" w:hAnsi="Franklin Gothic Book" w:cs="Tahoma"/>
      </w:rPr>
      <w:t>SECRETARIA MUNICIPAL DE OBRAS E SERVIÇOS URBANOS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B5E"/>
    <w:multiLevelType w:val="hybridMultilevel"/>
    <w:tmpl w:val="F760BA30"/>
    <w:lvl w:ilvl="0" w:tplc="BC56A7C6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54150"/>
    <w:multiLevelType w:val="hybridMultilevel"/>
    <w:tmpl w:val="CC381B90"/>
    <w:lvl w:ilvl="0" w:tplc="03FC3B2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5410B"/>
    <w:multiLevelType w:val="hybridMultilevel"/>
    <w:tmpl w:val="9E6AF724"/>
    <w:lvl w:ilvl="0" w:tplc="26ACDDDA">
      <w:start w:val="2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9D306D"/>
    <w:multiLevelType w:val="hybridMultilevel"/>
    <w:tmpl w:val="E182C06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883B13"/>
    <w:multiLevelType w:val="multilevel"/>
    <w:tmpl w:val="18A82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A1758E"/>
    <w:multiLevelType w:val="multilevel"/>
    <w:tmpl w:val="2836E4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D7522D0"/>
    <w:multiLevelType w:val="hybridMultilevel"/>
    <w:tmpl w:val="8CCA86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7154"/>
    <w:multiLevelType w:val="hybridMultilevel"/>
    <w:tmpl w:val="77B604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D57CA"/>
    <w:multiLevelType w:val="multilevel"/>
    <w:tmpl w:val="73FE6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99218D"/>
    <w:multiLevelType w:val="hybridMultilevel"/>
    <w:tmpl w:val="E896521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951440"/>
    <w:multiLevelType w:val="multilevel"/>
    <w:tmpl w:val="20DE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870C9C"/>
    <w:multiLevelType w:val="multilevel"/>
    <w:tmpl w:val="B862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9E2196"/>
    <w:multiLevelType w:val="hybridMultilevel"/>
    <w:tmpl w:val="1EEE18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1F6D6E"/>
    <w:multiLevelType w:val="hybridMultilevel"/>
    <w:tmpl w:val="0ACEC11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407A5"/>
    <w:multiLevelType w:val="multilevel"/>
    <w:tmpl w:val="D93C9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D82C3B"/>
    <w:multiLevelType w:val="hybridMultilevel"/>
    <w:tmpl w:val="0854EAB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3F91D2D"/>
    <w:multiLevelType w:val="multilevel"/>
    <w:tmpl w:val="03B22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D502AE"/>
    <w:multiLevelType w:val="hybridMultilevel"/>
    <w:tmpl w:val="0F581F9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EF2B04"/>
    <w:multiLevelType w:val="multilevel"/>
    <w:tmpl w:val="D362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FD7542"/>
    <w:multiLevelType w:val="hybridMultilevel"/>
    <w:tmpl w:val="7B4C76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572929051">
    <w:abstractNumId w:val="13"/>
  </w:num>
  <w:num w:numId="2" w16cid:durableId="399985362">
    <w:abstractNumId w:val="12"/>
  </w:num>
  <w:num w:numId="3" w16cid:durableId="606351537">
    <w:abstractNumId w:val="14"/>
  </w:num>
  <w:num w:numId="4" w16cid:durableId="1037197161">
    <w:abstractNumId w:val="6"/>
  </w:num>
  <w:num w:numId="5" w16cid:durableId="1507555673">
    <w:abstractNumId w:val="7"/>
  </w:num>
  <w:num w:numId="6" w16cid:durableId="1174956381">
    <w:abstractNumId w:val="20"/>
  </w:num>
  <w:num w:numId="7" w16cid:durableId="727999753">
    <w:abstractNumId w:val="22"/>
  </w:num>
  <w:num w:numId="8" w16cid:durableId="712968409">
    <w:abstractNumId w:val="18"/>
  </w:num>
  <w:num w:numId="9" w16cid:durableId="189103095">
    <w:abstractNumId w:val="17"/>
  </w:num>
  <w:num w:numId="10" w16cid:durableId="711733849">
    <w:abstractNumId w:val="23"/>
  </w:num>
  <w:num w:numId="11" w16cid:durableId="1686588099">
    <w:abstractNumId w:val="3"/>
  </w:num>
  <w:num w:numId="12" w16cid:durableId="1107700741">
    <w:abstractNumId w:val="9"/>
  </w:num>
  <w:num w:numId="13" w16cid:durableId="166023853">
    <w:abstractNumId w:val="1"/>
  </w:num>
  <w:num w:numId="14" w16cid:durableId="1002316955">
    <w:abstractNumId w:val="15"/>
  </w:num>
  <w:num w:numId="15" w16cid:durableId="1417748136">
    <w:abstractNumId w:val="4"/>
  </w:num>
  <w:num w:numId="16" w16cid:durableId="472140742">
    <w:abstractNumId w:val="11"/>
  </w:num>
  <w:num w:numId="17" w16cid:durableId="542210374">
    <w:abstractNumId w:val="10"/>
  </w:num>
  <w:num w:numId="18" w16cid:durableId="607351964">
    <w:abstractNumId w:val="19"/>
  </w:num>
  <w:num w:numId="19" w16cid:durableId="825902913">
    <w:abstractNumId w:val="21"/>
  </w:num>
  <w:num w:numId="20" w16cid:durableId="498081472">
    <w:abstractNumId w:val="16"/>
  </w:num>
  <w:num w:numId="21" w16cid:durableId="175996081">
    <w:abstractNumId w:val="5"/>
  </w:num>
  <w:num w:numId="22" w16cid:durableId="58864842">
    <w:abstractNumId w:val="0"/>
  </w:num>
  <w:num w:numId="23" w16cid:durableId="1020938318">
    <w:abstractNumId w:val="2"/>
  </w:num>
  <w:num w:numId="24" w16cid:durableId="7875507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7F8"/>
    <w:rsid w:val="00003E08"/>
    <w:rsid w:val="000153D1"/>
    <w:rsid w:val="000257F8"/>
    <w:rsid w:val="00030C5D"/>
    <w:rsid w:val="00030C70"/>
    <w:rsid w:val="00037D22"/>
    <w:rsid w:val="00042236"/>
    <w:rsid w:val="00053BCE"/>
    <w:rsid w:val="00066B8F"/>
    <w:rsid w:val="000813A9"/>
    <w:rsid w:val="000851AF"/>
    <w:rsid w:val="00094102"/>
    <w:rsid w:val="00095003"/>
    <w:rsid w:val="000D1F62"/>
    <w:rsid w:val="000D224C"/>
    <w:rsid w:val="000E4B20"/>
    <w:rsid w:val="001008F4"/>
    <w:rsid w:val="001037AB"/>
    <w:rsid w:val="00104F91"/>
    <w:rsid w:val="0010776E"/>
    <w:rsid w:val="00123D5A"/>
    <w:rsid w:val="00127A33"/>
    <w:rsid w:val="001447C7"/>
    <w:rsid w:val="001467AD"/>
    <w:rsid w:val="00147352"/>
    <w:rsid w:val="0015497A"/>
    <w:rsid w:val="00157F41"/>
    <w:rsid w:val="00174FC7"/>
    <w:rsid w:val="001751E3"/>
    <w:rsid w:val="00177C2A"/>
    <w:rsid w:val="00182F9A"/>
    <w:rsid w:val="001921AE"/>
    <w:rsid w:val="00193ECC"/>
    <w:rsid w:val="001A7A5E"/>
    <w:rsid w:val="001B0429"/>
    <w:rsid w:val="001B51AC"/>
    <w:rsid w:val="001D42C6"/>
    <w:rsid w:val="001E57F3"/>
    <w:rsid w:val="001F4623"/>
    <w:rsid w:val="001F4F18"/>
    <w:rsid w:val="00206172"/>
    <w:rsid w:val="00207831"/>
    <w:rsid w:val="00235E72"/>
    <w:rsid w:val="00240EBC"/>
    <w:rsid w:val="00262446"/>
    <w:rsid w:val="002632E0"/>
    <w:rsid w:val="00287A02"/>
    <w:rsid w:val="0029169F"/>
    <w:rsid w:val="002A0642"/>
    <w:rsid w:val="002A0DB9"/>
    <w:rsid w:val="002B6B02"/>
    <w:rsid w:val="002D7C66"/>
    <w:rsid w:val="002E70CC"/>
    <w:rsid w:val="00304349"/>
    <w:rsid w:val="00305A7C"/>
    <w:rsid w:val="003101EC"/>
    <w:rsid w:val="00336BB6"/>
    <w:rsid w:val="0034269F"/>
    <w:rsid w:val="0035284F"/>
    <w:rsid w:val="00356724"/>
    <w:rsid w:val="003620E2"/>
    <w:rsid w:val="003634F4"/>
    <w:rsid w:val="00364E8E"/>
    <w:rsid w:val="00372579"/>
    <w:rsid w:val="00387156"/>
    <w:rsid w:val="003B000E"/>
    <w:rsid w:val="003B0D56"/>
    <w:rsid w:val="003C2F5B"/>
    <w:rsid w:val="003C56E6"/>
    <w:rsid w:val="003C672C"/>
    <w:rsid w:val="003C7CE6"/>
    <w:rsid w:val="003D1823"/>
    <w:rsid w:val="003D2042"/>
    <w:rsid w:val="003E14A8"/>
    <w:rsid w:val="003E3894"/>
    <w:rsid w:val="003E5837"/>
    <w:rsid w:val="003F427F"/>
    <w:rsid w:val="003F5C41"/>
    <w:rsid w:val="004102F8"/>
    <w:rsid w:val="00410512"/>
    <w:rsid w:val="004110F0"/>
    <w:rsid w:val="0041125D"/>
    <w:rsid w:val="00414637"/>
    <w:rsid w:val="004332DE"/>
    <w:rsid w:val="00434C78"/>
    <w:rsid w:val="0043722F"/>
    <w:rsid w:val="00443EEC"/>
    <w:rsid w:val="00451E45"/>
    <w:rsid w:val="0046550A"/>
    <w:rsid w:val="004671CA"/>
    <w:rsid w:val="004C0C26"/>
    <w:rsid w:val="004C539D"/>
    <w:rsid w:val="004D3FAB"/>
    <w:rsid w:val="00504FF8"/>
    <w:rsid w:val="005053A5"/>
    <w:rsid w:val="0052049A"/>
    <w:rsid w:val="00521F12"/>
    <w:rsid w:val="00526136"/>
    <w:rsid w:val="00527770"/>
    <w:rsid w:val="00530343"/>
    <w:rsid w:val="00537B24"/>
    <w:rsid w:val="005421F9"/>
    <w:rsid w:val="00545401"/>
    <w:rsid w:val="0055005B"/>
    <w:rsid w:val="00557069"/>
    <w:rsid w:val="00557761"/>
    <w:rsid w:val="00566BC7"/>
    <w:rsid w:val="005711E9"/>
    <w:rsid w:val="005804C2"/>
    <w:rsid w:val="005807B0"/>
    <w:rsid w:val="00581BDF"/>
    <w:rsid w:val="00587DAD"/>
    <w:rsid w:val="005A5336"/>
    <w:rsid w:val="005A74B7"/>
    <w:rsid w:val="005C30EF"/>
    <w:rsid w:val="005F2ACC"/>
    <w:rsid w:val="005F36EE"/>
    <w:rsid w:val="005F5FC1"/>
    <w:rsid w:val="006020FA"/>
    <w:rsid w:val="006068AC"/>
    <w:rsid w:val="006135AC"/>
    <w:rsid w:val="00637B05"/>
    <w:rsid w:val="00655B7A"/>
    <w:rsid w:val="00665BF0"/>
    <w:rsid w:val="00690B40"/>
    <w:rsid w:val="00692606"/>
    <w:rsid w:val="006A4D84"/>
    <w:rsid w:val="006B4D78"/>
    <w:rsid w:val="006B5512"/>
    <w:rsid w:val="006C0DAA"/>
    <w:rsid w:val="006C135A"/>
    <w:rsid w:val="006C4B45"/>
    <w:rsid w:val="006E0FF5"/>
    <w:rsid w:val="006E24D2"/>
    <w:rsid w:val="006E66CE"/>
    <w:rsid w:val="00712063"/>
    <w:rsid w:val="007148D6"/>
    <w:rsid w:val="00721579"/>
    <w:rsid w:val="007329C5"/>
    <w:rsid w:val="00733C5E"/>
    <w:rsid w:val="00752A48"/>
    <w:rsid w:val="00754060"/>
    <w:rsid w:val="0076311E"/>
    <w:rsid w:val="00776ABF"/>
    <w:rsid w:val="0078513C"/>
    <w:rsid w:val="0078691D"/>
    <w:rsid w:val="007A076F"/>
    <w:rsid w:val="007C103A"/>
    <w:rsid w:val="007D20DD"/>
    <w:rsid w:val="007F1CFF"/>
    <w:rsid w:val="007F7206"/>
    <w:rsid w:val="00822BB2"/>
    <w:rsid w:val="008245AC"/>
    <w:rsid w:val="0082676A"/>
    <w:rsid w:val="0084582C"/>
    <w:rsid w:val="00845970"/>
    <w:rsid w:val="00846BBC"/>
    <w:rsid w:val="00846C59"/>
    <w:rsid w:val="00860AD5"/>
    <w:rsid w:val="00870C5A"/>
    <w:rsid w:val="00885D2B"/>
    <w:rsid w:val="008917DF"/>
    <w:rsid w:val="0089183A"/>
    <w:rsid w:val="00893F1A"/>
    <w:rsid w:val="008A1CFA"/>
    <w:rsid w:val="008A1D1F"/>
    <w:rsid w:val="008A5587"/>
    <w:rsid w:val="008A5B8D"/>
    <w:rsid w:val="008B15B3"/>
    <w:rsid w:val="008B4F3E"/>
    <w:rsid w:val="008B72FF"/>
    <w:rsid w:val="008C2D62"/>
    <w:rsid w:val="008C3FBF"/>
    <w:rsid w:val="008E488D"/>
    <w:rsid w:val="008E4FA2"/>
    <w:rsid w:val="008F320B"/>
    <w:rsid w:val="00900D4E"/>
    <w:rsid w:val="00901954"/>
    <w:rsid w:val="009213C3"/>
    <w:rsid w:val="009223BD"/>
    <w:rsid w:val="00946A5A"/>
    <w:rsid w:val="00946C6C"/>
    <w:rsid w:val="00972E6A"/>
    <w:rsid w:val="00974B1F"/>
    <w:rsid w:val="00981191"/>
    <w:rsid w:val="009A0E04"/>
    <w:rsid w:val="009A3D0E"/>
    <w:rsid w:val="009A5B89"/>
    <w:rsid w:val="009B4AB6"/>
    <w:rsid w:val="009C1154"/>
    <w:rsid w:val="00A1333A"/>
    <w:rsid w:val="00A15C81"/>
    <w:rsid w:val="00A16AA3"/>
    <w:rsid w:val="00A343E0"/>
    <w:rsid w:val="00A54105"/>
    <w:rsid w:val="00A5494B"/>
    <w:rsid w:val="00A61E0B"/>
    <w:rsid w:val="00A66795"/>
    <w:rsid w:val="00A67A80"/>
    <w:rsid w:val="00A704C8"/>
    <w:rsid w:val="00A84F80"/>
    <w:rsid w:val="00A93BE4"/>
    <w:rsid w:val="00AA0B1E"/>
    <w:rsid w:val="00AA4B58"/>
    <w:rsid w:val="00AB2BBA"/>
    <w:rsid w:val="00AD0450"/>
    <w:rsid w:val="00AD1623"/>
    <w:rsid w:val="00AD57F0"/>
    <w:rsid w:val="00AE2529"/>
    <w:rsid w:val="00AE6482"/>
    <w:rsid w:val="00AF6937"/>
    <w:rsid w:val="00B001FC"/>
    <w:rsid w:val="00B05889"/>
    <w:rsid w:val="00B16EAF"/>
    <w:rsid w:val="00B30760"/>
    <w:rsid w:val="00B34DC6"/>
    <w:rsid w:val="00B41309"/>
    <w:rsid w:val="00B436E7"/>
    <w:rsid w:val="00B44315"/>
    <w:rsid w:val="00B52071"/>
    <w:rsid w:val="00B52D80"/>
    <w:rsid w:val="00B5452B"/>
    <w:rsid w:val="00B56B35"/>
    <w:rsid w:val="00B64955"/>
    <w:rsid w:val="00B85E66"/>
    <w:rsid w:val="00B87940"/>
    <w:rsid w:val="00B9400B"/>
    <w:rsid w:val="00BC3571"/>
    <w:rsid w:val="00BC67D8"/>
    <w:rsid w:val="00BC7C1C"/>
    <w:rsid w:val="00BD5A32"/>
    <w:rsid w:val="00BD5D76"/>
    <w:rsid w:val="00BD77C5"/>
    <w:rsid w:val="00BE18DA"/>
    <w:rsid w:val="00C1724C"/>
    <w:rsid w:val="00C25D47"/>
    <w:rsid w:val="00C26CA3"/>
    <w:rsid w:val="00C43C17"/>
    <w:rsid w:val="00C55611"/>
    <w:rsid w:val="00C57FCC"/>
    <w:rsid w:val="00C6507E"/>
    <w:rsid w:val="00C72A50"/>
    <w:rsid w:val="00C85C8C"/>
    <w:rsid w:val="00CF06E8"/>
    <w:rsid w:val="00D00F12"/>
    <w:rsid w:val="00D02D11"/>
    <w:rsid w:val="00D110D6"/>
    <w:rsid w:val="00D122CE"/>
    <w:rsid w:val="00D2415B"/>
    <w:rsid w:val="00D56B79"/>
    <w:rsid w:val="00D57216"/>
    <w:rsid w:val="00D66FFA"/>
    <w:rsid w:val="00D773C2"/>
    <w:rsid w:val="00D81C11"/>
    <w:rsid w:val="00D82D50"/>
    <w:rsid w:val="00D91BDB"/>
    <w:rsid w:val="00D967DE"/>
    <w:rsid w:val="00D9719B"/>
    <w:rsid w:val="00DA0869"/>
    <w:rsid w:val="00DA5072"/>
    <w:rsid w:val="00DA6EAC"/>
    <w:rsid w:val="00DB3AF4"/>
    <w:rsid w:val="00DB5EE8"/>
    <w:rsid w:val="00DC19B7"/>
    <w:rsid w:val="00DC379C"/>
    <w:rsid w:val="00DD0027"/>
    <w:rsid w:val="00DD3B22"/>
    <w:rsid w:val="00DE78BE"/>
    <w:rsid w:val="00E0637A"/>
    <w:rsid w:val="00E16276"/>
    <w:rsid w:val="00E32461"/>
    <w:rsid w:val="00E33749"/>
    <w:rsid w:val="00E41F32"/>
    <w:rsid w:val="00E46504"/>
    <w:rsid w:val="00E50582"/>
    <w:rsid w:val="00E5098A"/>
    <w:rsid w:val="00E56C03"/>
    <w:rsid w:val="00E6071D"/>
    <w:rsid w:val="00E6414E"/>
    <w:rsid w:val="00E656B1"/>
    <w:rsid w:val="00E676EF"/>
    <w:rsid w:val="00E823C9"/>
    <w:rsid w:val="00E86EBE"/>
    <w:rsid w:val="00E9204D"/>
    <w:rsid w:val="00E951DE"/>
    <w:rsid w:val="00EA644C"/>
    <w:rsid w:val="00EB3571"/>
    <w:rsid w:val="00EB469D"/>
    <w:rsid w:val="00EC5C32"/>
    <w:rsid w:val="00EE2923"/>
    <w:rsid w:val="00EF00C2"/>
    <w:rsid w:val="00EF31B3"/>
    <w:rsid w:val="00EF5B5A"/>
    <w:rsid w:val="00F02C52"/>
    <w:rsid w:val="00F17747"/>
    <w:rsid w:val="00F25131"/>
    <w:rsid w:val="00F54B48"/>
    <w:rsid w:val="00F73A68"/>
    <w:rsid w:val="00F76094"/>
    <w:rsid w:val="00F85BE8"/>
    <w:rsid w:val="00F85FCA"/>
    <w:rsid w:val="00F9035A"/>
    <w:rsid w:val="00FC024D"/>
    <w:rsid w:val="00FD1DEE"/>
    <w:rsid w:val="00FD7F27"/>
    <w:rsid w:val="00FE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E0B8"/>
  <w15:docId w15:val="{87361267-AF01-4C56-B88F-AF048081F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43"/>
    <w:pPr>
      <w:spacing w:after="200" w:line="276" w:lineRule="auto"/>
    </w:pPr>
  </w:style>
  <w:style w:type="paragraph" w:styleId="Ttulo1">
    <w:name w:val="heading 1"/>
    <w:basedOn w:val="Normal"/>
    <w:qFormat/>
    <w:rsid w:val="003101EC"/>
    <w:pPr>
      <w:widowControl w:val="0"/>
      <w:spacing w:after="0" w:line="240" w:lineRule="auto"/>
      <w:ind w:left="574" w:hanging="432"/>
      <w:outlineLvl w:val="0"/>
    </w:pPr>
    <w:rPr>
      <w:rFonts w:ascii="Calibri" w:hAnsi="Calibri" w:cs="Calibri"/>
      <w:b/>
      <w:bCs/>
      <w:lang w:val="pt-PT"/>
    </w:rPr>
  </w:style>
  <w:style w:type="paragraph" w:styleId="Ttulo2">
    <w:name w:val="heading 2"/>
    <w:basedOn w:val="Normal"/>
    <w:qFormat/>
    <w:rsid w:val="003101EC"/>
    <w:pPr>
      <w:widowControl w:val="0"/>
      <w:spacing w:before="56" w:after="0" w:line="240" w:lineRule="auto"/>
      <w:ind w:left="718"/>
      <w:outlineLvl w:val="1"/>
    </w:pPr>
    <w:rPr>
      <w:rFonts w:ascii="Calibri" w:hAnsi="Calibri" w:cs="Calibri"/>
      <w:b/>
      <w:bCs/>
      <w:sz w:val="22"/>
      <w:szCs w:val="22"/>
      <w:lang w:val="pt-PT"/>
    </w:rPr>
  </w:style>
  <w:style w:type="paragraph" w:styleId="Ttulo3">
    <w:name w:val="heading 3"/>
    <w:basedOn w:val="Normal"/>
    <w:qFormat/>
    <w:rsid w:val="003101EC"/>
    <w:pPr>
      <w:widowControl w:val="0"/>
      <w:spacing w:after="0" w:line="240" w:lineRule="auto"/>
      <w:ind w:left="862" w:hanging="361"/>
      <w:outlineLvl w:val="2"/>
    </w:pPr>
    <w:rPr>
      <w:rFonts w:ascii="Calibri" w:hAnsi="Calibri" w:cs="Calibri"/>
      <w:b/>
      <w:bCs/>
      <w:i/>
      <w:sz w:val="22"/>
      <w:szCs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04F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qFormat/>
    <w:rsid w:val="003101EC"/>
  </w:style>
  <w:style w:type="character" w:customStyle="1" w:styleId="RodapChar">
    <w:name w:val="Rodapé Char"/>
    <w:basedOn w:val="Fontepargpadro"/>
    <w:qFormat/>
    <w:rsid w:val="003101EC"/>
  </w:style>
  <w:style w:type="character" w:customStyle="1" w:styleId="TextodebaloChar">
    <w:name w:val="Texto de balão Char"/>
    <w:basedOn w:val="Fontepargpadro"/>
    <w:qFormat/>
    <w:rsid w:val="003101E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qFormat/>
    <w:rsid w:val="003101EC"/>
  </w:style>
  <w:style w:type="character" w:styleId="TextodoEspaoReservado">
    <w:name w:val="Placeholder Text"/>
    <w:basedOn w:val="Fontepargpadro"/>
    <w:qFormat/>
    <w:rsid w:val="003101EC"/>
    <w:rPr>
      <w:color w:val="808080"/>
    </w:rPr>
  </w:style>
  <w:style w:type="character" w:customStyle="1" w:styleId="CorpodetextoChar">
    <w:name w:val="Corpo de texto Char"/>
    <w:basedOn w:val="Fontepargpadro"/>
    <w:qFormat/>
    <w:rsid w:val="003101EC"/>
    <w:rPr>
      <w:rFonts w:ascii="Times New Roman" w:eastAsia="Times New Roman" w:hAnsi="Times New Roman" w:cs="Times New Roman"/>
      <w:lang w:val="pt-PT"/>
    </w:rPr>
  </w:style>
  <w:style w:type="character" w:customStyle="1" w:styleId="Ttulo1Char">
    <w:name w:val="Título 1 Char"/>
    <w:basedOn w:val="Fontepargpadro"/>
    <w:qFormat/>
    <w:rsid w:val="003101EC"/>
    <w:rPr>
      <w:rFonts w:ascii="Calibri" w:eastAsia="Calibri" w:hAnsi="Calibri" w:cs="Calibri"/>
      <w:b/>
      <w:bCs/>
      <w:lang w:val="pt-PT"/>
    </w:rPr>
  </w:style>
  <w:style w:type="character" w:customStyle="1" w:styleId="Ttulo2Char">
    <w:name w:val="Título 2 Char"/>
    <w:basedOn w:val="Fontepargpadro"/>
    <w:qFormat/>
    <w:rsid w:val="003101EC"/>
    <w:rPr>
      <w:rFonts w:ascii="Calibri" w:eastAsia="Calibri" w:hAnsi="Calibri" w:cs="Calibri"/>
      <w:b/>
      <w:bCs/>
      <w:sz w:val="22"/>
      <w:szCs w:val="22"/>
      <w:lang w:val="pt-PT"/>
    </w:rPr>
  </w:style>
  <w:style w:type="character" w:customStyle="1" w:styleId="Ttulo3Char">
    <w:name w:val="Título 3 Char"/>
    <w:basedOn w:val="Fontepargpadro"/>
    <w:qFormat/>
    <w:rsid w:val="003101EC"/>
    <w:rPr>
      <w:rFonts w:ascii="Calibri" w:eastAsia="Calibri" w:hAnsi="Calibri" w:cs="Calibri"/>
      <w:b/>
      <w:bCs/>
      <w:i/>
      <w:sz w:val="22"/>
      <w:szCs w:val="22"/>
      <w:lang w:val="pt-PT"/>
    </w:rPr>
  </w:style>
  <w:style w:type="character" w:customStyle="1" w:styleId="TtuloChar">
    <w:name w:val="Título Char"/>
    <w:basedOn w:val="Fontepargpadro"/>
    <w:qFormat/>
    <w:rsid w:val="003101EC"/>
    <w:rPr>
      <w:rFonts w:ascii="Calibri" w:eastAsia="Calibri" w:hAnsi="Calibri" w:cs="Calibri"/>
      <w:b/>
      <w:bCs/>
      <w:sz w:val="32"/>
      <w:szCs w:val="32"/>
      <w:u w:val="single" w:color="000000"/>
      <w:lang w:val="pt-PT"/>
    </w:rPr>
  </w:style>
  <w:style w:type="paragraph" w:styleId="Ttulo">
    <w:name w:val="Title"/>
    <w:basedOn w:val="Normal"/>
    <w:next w:val="Corpodetexto"/>
    <w:qFormat/>
    <w:rsid w:val="003101EC"/>
    <w:pPr>
      <w:widowControl w:val="0"/>
      <w:spacing w:after="0" w:line="390" w:lineRule="exact"/>
      <w:ind w:left="20"/>
    </w:pPr>
    <w:rPr>
      <w:rFonts w:ascii="Calibri" w:hAnsi="Calibri" w:cs="Calibri"/>
      <w:b/>
      <w:bCs/>
      <w:sz w:val="32"/>
      <w:szCs w:val="32"/>
      <w:u w:val="single" w:color="000000"/>
      <w:lang w:val="pt-PT"/>
    </w:rPr>
  </w:style>
  <w:style w:type="paragraph" w:styleId="Corpodetexto">
    <w:name w:val="Body Text"/>
    <w:basedOn w:val="Normal"/>
    <w:rsid w:val="003101EC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Lista">
    <w:name w:val="List"/>
    <w:basedOn w:val="Corpodetexto"/>
    <w:rsid w:val="003101EC"/>
    <w:rPr>
      <w:rFonts w:cs="Lucida Sans"/>
    </w:rPr>
  </w:style>
  <w:style w:type="paragraph" w:styleId="Legenda">
    <w:name w:val="caption"/>
    <w:basedOn w:val="Normal"/>
    <w:qFormat/>
    <w:rsid w:val="003101EC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3101EC"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  <w:rsid w:val="003101EC"/>
  </w:style>
  <w:style w:type="paragraph" w:styleId="Cabealho">
    <w:name w:val="header"/>
    <w:basedOn w:val="Normal"/>
    <w:rsid w:val="003101EC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rsid w:val="003101EC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qFormat/>
    <w:rsid w:val="003101E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qFormat/>
    <w:rsid w:val="003101E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3101EC"/>
    <w:pPr>
      <w:spacing w:before="280" w:after="280" w:line="240" w:lineRule="auto"/>
    </w:pPr>
    <w:rPr>
      <w:rFonts w:ascii="Times New Roman" w:eastAsia="Times New Roman" w:hAnsi="Times New Roman" w:cs="Times New Roman"/>
      <w:lang w:eastAsia="pt-BR"/>
    </w:rPr>
  </w:style>
  <w:style w:type="paragraph" w:customStyle="1" w:styleId="Default">
    <w:name w:val="Default"/>
    <w:qFormat/>
    <w:rsid w:val="003101EC"/>
    <w:rPr>
      <w:rFonts w:ascii="Verdana" w:hAnsi="Verdana" w:cs="Verdana"/>
      <w:color w:val="000000"/>
    </w:rPr>
  </w:style>
  <w:style w:type="paragraph" w:customStyle="1" w:styleId="TextosemFormatao2">
    <w:name w:val="Texto sem Formatação2"/>
    <w:basedOn w:val="Normal"/>
    <w:qFormat/>
    <w:rsid w:val="003101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tedodatabela">
    <w:name w:val="Conteúdo da tabela"/>
    <w:basedOn w:val="Normal"/>
    <w:qFormat/>
    <w:rsid w:val="003101EC"/>
    <w:pPr>
      <w:widowControl w:val="0"/>
      <w:suppressLineNumbers/>
    </w:pPr>
  </w:style>
  <w:style w:type="character" w:styleId="Forte">
    <w:name w:val="Strong"/>
    <w:basedOn w:val="Fontepargpadro"/>
    <w:uiPriority w:val="22"/>
    <w:qFormat/>
    <w:rsid w:val="00F85FCA"/>
    <w:rPr>
      <w:b/>
      <w:bCs/>
    </w:rPr>
  </w:style>
  <w:style w:type="character" w:customStyle="1" w:styleId="nfaseforte">
    <w:name w:val="Ênfase forte"/>
    <w:qFormat/>
    <w:rsid w:val="00F85FC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45970"/>
    <w:rPr>
      <w:color w:val="0000FF"/>
      <w:u w:val="single"/>
    </w:rPr>
  </w:style>
  <w:style w:type="paragraph" w:customStyle="1" w:styleId="Ttulo10">
    <w:name w:val="Título1"/>
    <w:qFormat/>
    <w:rsid w:val="009223BD"/>
    <w:pPr>
      <w:keepNext/>
      <w:widowControl w:val="0"/>
      <w:spacing w:before="240"/>
    </w:pPr>
    <w:rPr>
      <w:rFonts w:eastAsia="Lucida Sans Unicode"/>
      <w:sz w:val="28"/>
      <w:szCs w:val="28"/>
      <w:lang w:eastAsia="pt-BR"/>
    </w:rPr>
  </w:style>
  <w:style w:type="paragraph" w:customStyle="1" w:styleId="Standard">
    <w:name w:val="Standard"/>
    <w:rsid w:val="00FD1DEE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paragraph" w:customStyle="1" w:styleId="item1">
    <w:name w:val="item 1"/>
    <w:basedOn w:val="Normal"/>
    <w:next w:val="Normal"/>
    <w:qFormat/>
    <w:rsid w:val="006E24D2"/>
    <w:pPr>
      <w:numPr>
        <w:numId w:val="1"/>
      </w:numPr>
      <w:suppressAutoHyphens w:val="0"/>
      <w:spacing w:after="0" w:line="360" w:lineRule="auto"/>
      <w:jc w:val="both"/>
    </w:pPr>
    <w:rPr>
      <w:rFonts w:cs="Times New Roman"/>
      <w:sz w:val="22"/>
      <w:szCs w:val="2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04FF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table" w:styleId="Tabelacomgrade">
    <w:name w:val="Table Grid"/>
    <w:basedOn w:val="Tabelanormal"/>
    <w:rsid w:val="00504FF8"/>
    <w:pPr>
      <w:tabs>
        <w:tab w:val="left" w:pos="709"/>
      </w:tabs>
      <w:suppressAutoHyphens w:val="0"/>
      <w:spacing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aTabela">
    <w:name w:val="Título da Tabela"/>
    <w:basedOn w:val="Normal"/>
    <w:uiPriority w:val="99"/>
    <w:rsid w:val="00504FF8"/>
    <w:pPr>
      <w:keepNext/>
      <w:numPr>
        <w:numId w:val="8"/>
      </w:numPr>
      <w:tabs>
        <w:tab w:val="clear" w:pos="0"/>
      </w:tabs>
      <w:suppressAutoHyphens w:val="0"/>
      <w:spacing w:before="240" w:after="240" w:line="240" w:lineRule="auto"/>
      <w:ind w:left="1106" w:hanging="1106"/>
      <w:jc w:val="both"/>
    </w:pPr>
    <w:rPr>
      <w:rFonts w:eastAsia="Times New Roman" w:cs="Times New Roman"/>
      <w:caps/>
      <w:sz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46550A"/>
    <w:pPr>
      <w:keepNext/>
      <w:keepLines/>
      <w:widowControl/>
      <w:suppressAutoHyphens w:val="0"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46550A"/>
    <w:pPr>
      <w:suppressAutoHyphens w:val="0"/>
      <w:spacing w:after="10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55F5F-C9A6-45B4-A16E-454AAD16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9</Pages>
  <Words>2621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10</cp:revision>
  <cp:lastPrinted>2025-04-04T14:57:00Z</cp:lastPrinted>
  <dcterms:created xsi:type="dcterms:W3CDTF">2024-07-23T13:31:00Z</dcterms:created>
  <dcterms:modified xsi:type="dcterms:W3CDTF">2025-04-04T14:57:00Z</dcterms:modified>
  <dc:language>pt-BR</dc:language>
</cp:coreProperties>
</file>